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FD6DD6" w14:textId="4697F8BF" w:rsidR="00CA47E2" w:rsidRDefault="00992AD6">
      <w:pPr>
        <w:rPr>
          <w:sz w:val="36"/>
          <w:szCs w:val="36"/>
        </w:rPr>
      </w:pPr>
      <w:bookmarkStart w:id="0" w:name="_Hlk75761478"/>
      <w:r>
        <w:rPr>
          <w:rFonts w:ascii="Tahoma" w:hAnsi="Tahoma" w:cs="Tahoma"/>
          <w:noProof/>
          <w:color w:val="000000"/>
          <w:sz w:val="24"/>
          <w:szCs w:val="24"/>
        </w:rPr>
        <w:drawing>
          <wp:inline distT="0" distB="0" distL="0" distR="0" wp14:anchorId="029FADF5" wp14:editId="711258AB">
            <wp:extent cx="1168400" cy="1612900"/>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8400" cy="1612900"/>
                    </a:xfrm>
                    <a:prstGeom prst="rect">
                      <a:avLst/>
                    </a:prstGeom>
                    <a:solidFill>
                      <a:srgbClr val="FFFFFF"/>
                    </a:solidFill>
                    <a:ln>
                      <a:noFill/>
                    </a:ln>
                  </pic:spPr>
                </pic:pic>
              </a:graphicData>
            </a:graphic>
          </wp:inline>
        </w:drawing>
      </w:r>
      <w:bookmarkEnd w:id="0"/>
    </w:p>
    <w:p w14:paraId="4F2E8A68" w14:textId="77777777" w:rsidR="00EA47E8" w:rsidRDefault="00EA47E8">
      <w:pPr>
        <w:rPr>
          <w:sz w:val="36"/>
          <w:szCs w:val="36"/>
        </w:rPr>
      </w:pPr>
    </w:p>
    <w:p w14:paraId="20ADCCD6" w14:textId="77777777" w:rsidR="00EA47E8" w:rsidRPr="00980041" w:rsidRDefault="00EA47E8">
      <w:pPr>
        <w:rPr>
          <w:sz w:val="36"/>
          <w:szCs w:val="36"/>
        </w:rPr>
      </w:pPr>
    </w:p>
    <w:p w14:paraId="1744AF2F" w14:textId="15054D6B" w:rsidR="00CA47E2" w:rsidRDefault="00980041" w:rsidP="00F56D88">
      <w:pPr>
        <w:pStyle w:val="LO-Normal"/>
        <w:rPr>
          <w:rFonts w:ascii="Tahoma" w:hAnsi="Tahoma" w:cs="Tahoma"/>
          <w:b/>
          <w:bCs/>
          <w:color w:val="0000FF"/>
          <w:sz w:val="32"/>
          <w:szCs w:val="32"/>
          <w:u w:val="single"/>
        </w:rPr>
      </w:pPr>
      <w:r w:rsidRPr="00980041">
        <w:rPr>
          <w:rFonts w:ascii="Tahoma" w:hAnsi="Tahoma" w:cs="Tahoma"/>
          <w:b/>
          <w:bCs/>
          <w:color w:val="0000FF"/>
          <w:sz w:val="32"/>
          <w:szCs w:val="32"/>
          <w:u w:val="single"/>
        </w:rPr>
        <w:t>SOUTĚŽ DRUŽSTEV</w:t>
      </w:r>
      <w:r w:rsidR="00B26104">
        <w:rPr>
          <w:rFonts w:ascii="Tahoma" w:hAnsi="Tahoma" w:cs="Tahoma"/>
          <w:b/>
          <w:bCs/>
          <w:color w:val="0000FF"/>
          <w:sz w:val="32"/>
          <w:szCs w:val="32"/>
          <w:u w:val="single"/>
        </w:rPr>
        <w:t xml:space="preserve"> </w:t>
      </w:r>
      <w:r w:rsidR="00F56D88">
        <w:rPr>
          <w:rFonts w:ascii="Tahoma" w:hAnsi="Tahoma" w:cs="Tahoma"/>
          <w:b/>
          <w:bCs/>
          <w:color w:val="0000FF"/>
          <w:sz w:val="32"/>
          <w:szCs w:val="32"/>
          <w:u w:val="single"/>
        </w:rPr>
        <w:t xml:space="preserve">MLADŠÍHO A STARŠÍHO ŽACTVA </w:t>
      </w:r>
      <w:r w:rsidR="00B26104">
        <w:rPr>
          <w:rFonts w:ascii="Tahoma" w:hAnsi="Tahoma" w:cs="Tahoma"/>
          <w:b/>
          <w:bCs/>
          <w:color w:val="0000FF"/>
          <w:sz w:val="32"/>
          <w:szCs w:val="32"/>
          <w:u w:val="single"/>
        </w:rPr>
        <w:t>4</w:t>
      </w:r>
      <w:r w:rsidR="00B26104">
        <w:rPr>
          <w:rFonts w:ascii="Tahoma" w:hAnsi="Tahoma" w:cs="Tahoma"/>
          <w:b/>
          <w:bCs/>
          <w:color w:val="0000FF"/>
          <w:sz w:val="32"/>
          <w:szCs w:val="32"/>
          <w:u w:val="single"/>
          <w:lang w:val="en-GB"/>
        </w:rPr>
        <w:t>+</w:t>
      </w:r>
      <w:r w:rsidR="00B26104">
        <w:rPr>
          <w:rFonts w:ascii="Tahoma" w:hAnsi="Tahoma" w:cs="Tahoma"/>
          <w:b/>
          <w:bCs/>
          <w:color w:val="0000FF"/>
          <w:sz w:val="32"/>
          <w:szCs w:val="32"/>
          <w:u w:val="single"/>
        </w:rPr>
        <w:t>0</w:t>
      </w:r>
      <w:r w:rsidRPr="00980041">
        <w:rPr>
          <w:rFonts w:ascii="Tahoma" w:hAnsi="Tahoma" w:cs="Tahoma"/>
          <w:b/>
          <w:bCs/>
          <w:color w:val="0000FF"/>
          <w:sz w:val="32"/>
          <w:szCs w:val="32"/>
          <w:u w:val="single"/>
        </w:rPr>
        <w:t xml:space="preserve"> </w:t>
      </w:r>
      <w:r w:rsidR="00891A07">
        <w:rPr>
          <w:rFonts w:ascii="Tahoma" w:hAnsi="Tahoma" w:cs="Tahoma"/>
          <w:b/>
          <w:bCs/>
          <w:color w:val="0000FF"/>
          <w:sz w:val="32"/>
          <w:szCs w:val="32"/>
          <w:u w:val="single"/>
        </w:rPr>
        <w:t>2026</w:t>
      </w:r>
    </w:p>
    <w:p w14:paraId="6354F147" w14:textId="4CB90B61" w:rsidR="00E345CD" w:rsidRDefault="00E345CD" w:rsidP="00957B20">
      <w:pPr>
        <w:pStyle w:val="LO-Normal"/>
        <w:ind w:left="2832"/>
        <w:rPr>
          <w:rFonts w:ascii="Tahoma" w:hAnsi="Tahoma" w:cs="Tahoma"/>
          <w:b/>
          <w:bCs/>
          <w:color w:val="0000FF"/>
          <w:sz w:val="32"/>
          <w:szCs w:val="32"/>
          <w:u w:val="single"/>
        </w:rPr>
      </w:pPr>
    </w:p>
    <w:p w14:paraId="71F6793A" w14:textId="6558D527" w:rsidR="00E345CD" w:rsidRPr="00E345CD" w:rsidRDefault="00E345CD" w:rsidP="00957B20">
      <w:pPr>
        <w:pStyle w:val="LO-Normal"/>
        <w:ind w:left="2832"/>
        <w:rPr>
          <w:rFonts w:ascii="Tahoma" w:hAnsi="Tahoma" w:cs="Tahoma"/>
          <w:b/>
          <w:bCs/>
          <w:color w:val="auto"/>
          <w:sz w:val="22"/>
          <w:szCs w:val="22"/>
        </w:rPr>
      </w:pPr>
      <w:r>
        <w:rPr>
          <w:rFonts w:ascii="Tahoma" w:hAnsi="Tahoma" w:cs="Tahoma"/>
          <w:b/>
          <w:bCs/>
          <w:color w:val="auto"/>
          <w:sz w:val="22"/>
          <w:szCs w:val="22"/>
        </w:rPr>
        <w:t xml:space="preserve">           </w:t>
      </w:r>
      <w:r w:rsidR="003D05CC">
        <w:rPr>
          <w:rFonts w:ascii="Tahoma" w:hAnsi="Tahoma" w:cs="Tahoma"/>
          <w:b/>
          <w:bCs/>
          <w:color w:val="auto"/>
          <w:sz w:val="22"/>
          <w:szCs w:val="22"/>
        </w:rPr>
        <w:t xml:space="preserve">   </w:t>
      </w:r>
      <w:r w:rsidRPr="00E345CD">
        <w:rPr>
          <w:rFonts w:ascii="Tahoma" w:hAnsi="Tahoma" w:cs="Tahoma"/>
          <w:b/>
          <w:bCs/>
          <w:color w:val="auto"/>
          <w:sz w:val="22"/>
          <w:szCs w:val="22"/>
        </w:rPr>
        <w:t>VŠEOBECNÁ USTANOVENÍ</w:t>
      </w:r>
    </w:p>
    <w:p w14:paraId="410151C6" w14:textId="77777777" w:rsidR="00CA47E2" w:rsidRPr="00B26104" w:rsidRDefault="00CA47E2">
      <w:pPr>
        <w:pStyle w:val="LO-Normal"/>
        <w:rPr>
          <w:rFonts w:ascii="Tahoma" w:hAnsi="Tahoma" w:cs="Tahoma"/>
          <w:sz w:val="18"/>
          <w:szCs w:val="18"/>
        </w:rPr>
      </w:pPr>
    </w:p>
    <w:p w14:paraId="6AAAFF81" w14:textId="415C8C4D" w:rsidR="004563F6" w:rsidRPr="00B26104" w:rsidRDefault="00992AD6">
      <w:pPr>
        <w:pStyle w:val="LO-Normal"/>
        <w:rPr>
          <w:rFonts w:ascii="Tahoma" w:hAnsi="Tahoma" w:cs="Tahoma"/>
          <w:sz w:val="18"/>
          <w:szCs w:val="18"/>
        </w:rPr>
      </w:pPr>
      <w:r w:rsidRPr="00B26104">
        <w:rPr>
          <w:rFonts w:ascii="Tahoma" w:hAnsi="Tahoma" w:cs="Tahoma"/>
          <w:noProof/>
          <w:sz w:val="18"/>
          <w:szCs w:val="18"/>
        </w:rPr>
        <w:drawing>
          <wp:inline distT="0" distB="0" distL="0" distR="0" wp14:anchorId="42E141C2" wp14:editId="602688D7">
            <wp:extent cx="12700" cy="12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CA47E2" w:rsidRPr="00B26104">
        <w:rPr>
          <w:rFonts w:ascii="Tahoma" w:eastAsia="Lucida Sans Unicode" w:hAnsi="Tahoma" w:cs="Tahoma"/>
          <w:sz w:val="18"/>
          <w:szCs w:val="18"/>
        </w:rPr>
        <w:t xml:space="preserve">           </w:t>
      </w:r>
      <w:r w:rsidRPr="00B26104">
        <w:rPr>
          <w:rFonts w:ascii="Tahoma" w:hAnsi="Tahoma" w:cs="Tahoma"/>
          <w:noProof/>
          <w:sz w:val="18"/>
          <w:szCs w:val="18"/>
        </w:rPr>
        <mc:AlternateContent>
          <mc:Choice Requires="wps">
            <w:drawing>
              <wp:inline distT="0" distB="0" distL="0" distR="0" wp14:anchorId="56A47A55" wp14:editId="5EF75E8A">
                <wp:extent cx="6350" cy="635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E40B1" id="AutoShape 3" o:spid="_x0000_s1026"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" filled="f" stroked="f">
                <o:lock v:ext="edit" aspectratio="t"/>
                <w10:anchorlock/>
              </v:rect>
            </w:pict>
          </mc:Fallback>
        </mc:AlternateContent>
      </w:r>
      <w:r w:rsidR="00CA47E2" w:rsidRPr="00B26104">
        <w:rPr>
          <w:rFonts w:ascii="Tahoma" w:eastAsia="Lucida Sans Unicode" w:hAnsi="Tahoma" w:cs="Tahoma"/>
          <w:sz w:val="18"/>
          <w:szCs w:val="18"/>
        </w:rPr>
        <w:t xml:space="preserve">         </w:t>
      </w:r>
    </w:p>
    <w:tbl>
      <w:tblPr>
        <w:tblW w:w="10980" w:type="dxa"/>
        <w:tblInd w:w="-110" w:type="dxa"/>
        <w:tblLayout w:type="fixed"/>
        <w:tblLook w:val="0000" w:firstRow="0" w:lastRow="0" w:firstColumn="0" w:lastColumn="0" w:noHBand="0" w:noVBand="0"/>
      </w:tblPr>
      <w:tblGrid>
        <w:gridCol w:w="1516"/>
        <w:gridCol w:w="9464"/>
      </w:tblGrid>
      <w:tr w:rsidR="00CA47E2" w:rsidRPr="00B26104" w14:paraId="1780C943" w14:textId="77777777" w:rsidTr="00A379C7">
        <w:trPr>
          <w:trHeight w:val="393"/>
        </w:trPr>
        <w:tc>
          <w:tcPr>
            <w:tcW w:w="1516" w:type="dxa"/>
          </w:tcPr>
          <w:p w14:paraId="3B789F6E" w14:textId="48311944" w:rsidR="00A379C7" w:rsidRDefault="00E345CD" w:rsidP="00A379C7">
            <w:pPr>
              <w:rPr>
                <w:rFonts w:ascii="Tahoma" w:hAnsi="Tahoma" w:cs="Tahoma"/>
                <w:b/>
                <w:bCs/>
                <w:color w:val="000000"/>
                <w:sz w:val="18"/>
                <w:szCs w:val="18"/>
              </w:rPr>
            </w:pPr>
            <w:r>
              <w:rPr>
                <w:rFonts w:ascii="Tahoma" w:hAnsi="Tahoma" w:cs="Tahoma"/>
                <w:b/>
                <w:bCs/>
                <w:color w:val="000000"/>
                <w:sz w:val="18"/>
                <w:szCs w:val="18"/>
              </w:rPr>
              <w:t>ŘÍZENÍ SOUTĚŽE</w:t>
            </w:r>
          </w:p>
          <w:p w14:paraId="1EA31102" w14:textId="70D04241" w:rsidR="00E345CD" w:rsidRDefault="00E345CD" w:rsidP="00A379C7">
            <w:pPr>
              <w:rPr>
                <w:rFonts w:ascii="Tahoma" w:hAnsi="Tahoma" w:cs="Tahoma"/>
                <w:b/>
                <w:bCs/>
                <w:color w:val="000000"/>
                <w:sz w:val="18"/>
                <w:szCs w:val="18"/>
              </w:rPr>
            </w:pPr>
          </w:p>
          <w:p w14:paraId="008AB13A" w14:textId="056241D2" w:rsidR="00E345CD" w:rsidRDefault="00E345CD" w:rsidP="00A379C7">
            <w:pPr>
              <w:rPr>
                <w:rFonts w:ascii="Tahoma" w:hAnsi="Tahoma" w:cs="Tahoma"/>
                <w:b/>
                <w:bCs/>
                <w:color w:val="000000"/>
                <w:sz w:val="18"/>
                <w:szCs w:val="18"/>
              </w:rPr>
            </w:pPr>
            <w:r>
              <w:rPr>
                <w:rFonts w:ascii="Tahoma" w:hAnsi="Tahoma" w:cs="Tahoma"/>
                <w:b/>
                <w:bCs/>
                <w:color w:val="000000"/>
                <w:sz w:val="18"/>
                <w:szCs w:val="18"/>
              </w:rPr>
              <w:t>POŘADATEL</w:t>
            </w:r>
          </w:p>
          <w:p w14:paraId="2583C8EB" w14:textId="77777777" w:rsidR="00E345CD" w:rsidRDefault="00E345CD" w:rsidP="00A379C7">
            <w:pPr>
              <w:rPr>
                <w:rFonts w:ascii="Tahoma" w:hAnsi="Tahoma" w:cs="Tahoma"/>
                <w:b/>
                <w:bCs/>
                <w:color w:val="000000"/>
                <w:sz w:val="18"/>
                <w:szCs w:val="18"/>
              </w:rPr>
            </w:pPr>
          </w:p>
          <w:p w14:paraId="655266DA" w14:textId="2540A83E" w:rsidR="00E345CD" w:rsidRDefault="00E345CD" w:rsidP="00A379C7">
            <w:pPr>
              <w:rPr>
                <w:rFonts w:ascii="Tahoma" w:hAnsi="Tahoma" w:cs="Tahoma"/>
                <w:b/>
                <w:bCs/>
                <w:color w:val="000000"/>
                <w:sz w:val="18"/>
                <w:szCs w:val="18"/>
              </w:rPr>
            </w:pPr>
          </w:p>
          <w:p w14:paraId="3C830D58" w14:textId="6C2E12D8" w:rsidR="00E345CD" w:rsidRDefault="00E345CD" w:rsidP="00A379C7">
            <w:pPr>
              <w:rPr>
                <w:rFonts w:ascii="Tahoma" w:hAnsi="Tahoma" w:cs="Tahoma"/>
                <w:b/>
                <w:bCs/>
                <w:color w:val="000000"/>
                <w:sz w:val="18"/>
                <w:szCs w:val="18"/>
              </w:rPr>
            </w:pPr>
            <w:r>
              <w:rPr>
                <w:rFonts w:ascii="Tahoma" w:hAnsi="Tahoma" w:cs="Tahoma"/>
                <w:b/>
                <w:bCs/>
                <w:color w:val="000000"/>
                <w:sz w:val="18"/>
                <w:szCs w:val="18"/>
              </w:rPr>
              <w:t>ČASOVÝ ROZVRH</w:t>
            </w:r>
          </w:p>
          <w:p w14:paraId="3E95C6E1" w14:textId="12FB7A7C" w:rsidR="000019BC" w:rsidRDefault="000019BC" w:rsidP="00A379C7">
            <w:pPr>
              <w:rPr>
                <w:rFonts w:ascii="Tahoma" w:hAnsi="Tahoma" w:cs="Tahoma"/>
                <w:b/>
                <w:bCs/>
                <w:color w:val="000000"/>
                <w:sz w:val="18"/>
                <w:szCs w:val="18"/>
              </w:rPr>
            </w:pPr>
          </w:p>
          <w:p w14:paraId="5496AB3B" w14:textId="5DF672D4" w:rsidR="000019BC" w:rsidRDefault="000019BC" w:rsidP="00A379C7">
            <w:pPr>
              <w:rPr>
                <w:rFonts w:ascii="Tahoma" w:hAnsi="Tahoma" w:cs="Tahoma"/>
                <w:b/>
                <w:bCs/>
                <w:color w:val="000000"/>
                <w:sz w:val="18"/>
                <w:szCs w:val="18"/>
              </w:rPr>
            </w:pPr>
            <w:r>
              <w:rPr>
                <w:rFonts w:ascii="Tahoma" w:hAnsi="Tahoma" w:cs="Tahoma"/>
                <w:b/>
                <w:bCs/>
                <w:color w:val="000000"/>
                <w:sz w:val="18"/>
                <w:szCs w:val="18"/>
              </w:rPr>
              <w:t>MÍSTA UTKÁNÍ</w:t>
            </w:r>
          </w:p>
          <w:p w14:paraId="52A00DC3" w14:textId="613CD2CC" w:rsidR="000019BC" w:rsidRDefault="000019BC" w:rsidP="00A379C7">
            <w:pPr>
              <w:rPr>
                <w:rFonts w:ascii="Tahoma" w:hAnsi="Tahoma" w:cs="Tahoma"/>
                <w:b/>
                <w:bCs/>
                <w:color w:val="000000"/>
                <w:sz w:val="18"/>
                <w:szCs w:val="18"/>
              </w:rPr>
            </w:pPr>
          </w:p>
          <w:p w14:paraId="756FB798" w14:textId="5E40ADE8" w:rsidR="000019BC" w:rsidRDefault="000019BC" w:rsidP="00A379C7">
            <w:pPr>
              <w:rPr>
                <w:rFonts w:ascii="Tahoma" w:hAnsi="Tahoma" w:cs="Tahoma"/>
                <w:b/>
                <w:bCs/>
                <w:color w:val="000000"/>
                <w:sz w:val="18"/>
                <w:szCs w:val="18"/>
              </w:rPr>
            </w:pPr>
            <w:r>
              <w:rPr>
                <w:rFonts w:ascii="Tahoma" w:hAnsi="Tahoma" w:cs="Tahoma"/>
                <w:b/>
                <w:bCs/>
                <w:color w:val="000000"/>
                <w:sz w:val="18"/>
                <w:szCs w:val="18"/>
              </w:rPr>
              <w:t>LOSOVÁNÍ</w:t>
            </w:r>
          </w:p>
          <w:p w14:paraId="725C97A3" w14:textId="653239CE" w:rsidR="000019BC" w:rsidRDefault="000019BC" w:rsidP="00A379C7">
            <w:pPr>
              <w:rPr>
                <w:rFonts w:ascii="Tahoma" w:hAnsi="Tahoma" w:cs="Tahoma"/>
                <w:b/>
                <w:bCs/>
                <w:color w:val="000000"/>
                <w:sz w:val="18"/>
                <w:szCs w:val="18"/>
              </w:rPr>
            </w:pPr>
          </w:p>
          <w:p w14:paraId="52E07BC3" w14:textId="08F8BF36" w:rsidR="000019BC" w:rsidRDefault="000019BC" w:rsidP="00A379C7">
            <w:pPr>
              <w:rPr>
                <w:rFonts w:ascii="Tahoma" w:hAnsi="Tahoma" w:cs="Tahoma"/>
                <w:b/>
                <w:bCs/>
                <w:color w:val="000000"/>
                <w:sz w:val="18"/>
                <w:szCs w:val="18"/>
              </w:rPr>
            </w:pPr>
          </w:p>
          <w:p w14:paraId="49CC2626" w14:textId="66BB7FB7" w:rsidR="000019BC" w:rsidRDefault="000019BC" w:rsidP="00A379C7">
            <w:pPr>
              <w:rPr>
                <w:rFonts w:ascii="Tahoma" w:hAnsi="Tahoma" w:cs="Tahoma"/>
                <w:b/>
                <w:bCs/>
                <w:color w:val="000000"/>
                <w:sz w:val="18"/>
                <w:szCs w:val="18"/>
              </w:rPr>
            </w:pPr>
            <w:r>
              <w:rPr>
                <w:rFonts w:ascii="Tahoma" w:hAnsi="Tahoma" w:cs="Tahoma"/>
                <w:b/>
                <w:bCs/>
                <w:color w:val="000000"/>
                <w:sz w:val="18"/>
                <w:szCs w:val="18"/>
              </w:rPr>
              <w:t>HOSPODÁŘ. NÁLEŽITOSTI</w:t>
            </w:r>
          </w:p>
          <w:p w14:paraId="421F778E" w14:textId="4C3A67E3" w:rsidR="000019BC" w:rsidRDefault="000019BC" w:rsidP="00A379C7">
            <w:pPr>
              <w:rPr>
                <w:rFonts w:ascii="Tahoma" w:hAnsi="Tahoma" w:cs="Tahoma"/>
                <w:b/>
                <w:bCs/>
                <w:color w:val="000000"/>
                <w:sz w:val="18"/>
                <w:szCs w:val="18"/>
              </w:rPr>
            </w:pPr>
          </w:p>
          <w:p w14:paraId="77B05F7B" w14:textId="6C046261" w:rsidR="000019BC" w:rsidRDefault="000019BC" w:rsidP="00A379C7">
            <w:pPr>
              <w:rPr>
                <w:rFonts w:ascii="Tahoma" w:hAnsi="Tahoma" w:cs="Tahoma"/>
                <w:b/>
                <w:bCs/>
                <w:color w:val="000000"/>
                <w:sz w:val="18"/>
                <w:szCs w:val="18"/>
              </w:rPr>
            </w:pPr>
            <w:r>
              <w:rPr>
                <w:rFonts w:ascii="Tahoma" w:hAnsi="Tahoma" w:cs="Tahoma"/>
                <w:b/>
                <w:bCs/>
                <w:color w:val="000000"/>
                <w:sz w:val="18"/>
                <w:szCs w:val="18"/>
              </w:rPr>
              <w:t>MÍČE</w:t>
            </w:r>
          </w:p>
          <w:p w14:paraId="3D18EB41" w14:textId="5F28CE21" w:rsidR="00E345CD" w:rsidRPr="00A379C7" w:rsidRDefault="00E345CD" w:rsidP="00A379C7">
            <w:pPr>
              <w:rPr>
                <w:rFonts w:ascii="Tahoma" w:hAnsi="Tahoma" w:cs="Tahoma"/>
                <w:b/>
                <w:bCs/>
                <w:color w:val="000000"/>
                <w:sz w:val="18"/>
                <w:szCs w:val="18"/>
              </w:rPr>
            </w:pPr>
          </w:p>
        </w:tc>
        <w:tc>
          <w:tcPr>
            <w:tcW w:w="9464" w:type="dxa"/>
          </w:tcPr>
          <w:p w14:paraId="10B1E886" w14:textId="6751CCF7" w:rsidR="00A924B8" w:rsidRDefault="00E345CD" w:rsidP="00E345CD">
            <w:pPr>
              <w:jc w:val="both"/>
              <w:rPr>
                <w:rFonts w:ascii="Tahoma" w:hAnsi="Tahoma" w:cs="Tahoma"/>
                <w:sz w:val="18"/>
                <w:szCs w:val="18"/>
              </w:rPr>
            </w:pPr>
            <w:r>
              <w:rPr>
                <w:rFonts w:ascii="Tahoma" w:hAnsi="Tahoma" w:cs="Tahoma"/>
                <w:color w:val="000000"/>
                <w:sz w:val="18"/>
                <w:szCs w:val="18"/>
              </w:rPr>
              <w:t>Řídícím orgánem soutěží je Jihomoravský tenisový svaz.</w:t>
            </w:r>
          </w:p>
          <w:p w14:paraId="2D366728" w14:textId="77777777" w:rsidR="00E345CD" w:rsidRDefault="00E345CD" w:rsidP="00E345CD">
            <w:pPr>
              <w:jc w:val="both"/>
              <w:rPr>
                <w:rFonts w:ascii="Tahoma" w:hAnsi="Tahoma" w:cs="Tahoma"/>
                <w:sz w:val="18"/>
                <w:szCs w:val="18"/>
              </w:rPr>
            </w:pPr>
          </w:p>
          <w:p w14:paraId="3AE8BD2F" w14:textId="77777777" w:rsidR="00E345CD" w:rsidRDefault="00E345CD" w:rsidP="00E345CD">
            <w:pPr>
              <w:jc w:val="both"/>
              <w:rPr>
                <w:rFonts w:ascii="Tahoma" w:hAnsi="Tahoma" w:cs="Tahoma"/>
                <w:sz w:val="18"/>
                <w:szCs w:val="18"/>
              </w:rPr>
            </w:pPr>
          </w:p>
          <w:p w14:paraId="5FDA98DE" w14:textId="77777777" w:rsidR="00E345CD" w:rsidRDefault="00E345CD" w:rsidP="00E345CD">
            <w:pPr>
              <w:widowControl w:val="0"/>
              <w:ind w:left="2124" w:hanging="2124"/>
              <w:jc w:val="both"/>
              <w:rPr>
                <w:rFonts w:ascii="Tahoma" w:hAnsi="Tahoma" w:cs="Tahoma"/>
                <w:color w:val="000000"/>
                <w:sz w:val="18"/>
                <w:szCs w:val="18"/>
              </w:rPr>
            </w:pPr>
            <w:r>
              <w:rPr>
                <w:rFonts w:ascii="Tahoma" w:hAnsi="Tahoma" w:cs="Tahoma"/>
                <w:color w:val="000000"/>
                <w:sz w:val="18"/>
                <w:szCs w:val="18"/>
              </w:rPr>
              <w:t xml:space="preserve">Pořadateli jednotlivých utkání jsou tenisové oddíly nebo kluby (dále jen „kluby“) uvedené v rozlosování </w:t>
            </w:r>
          </w:p>
          <w:p w14:paraId="0DAE7ACF" w14:textId="02DC7E01" w:rsidR="00E345CD" w:rsidRPr="00E345CD" w:rsidRDefault="00E345CD" w:rsidP="00E345CD">
            <w:pPr>
              <w:widowControl w:val="0"/>
              <w:ind w:left="2124" w:hanging="2124"/>
              <w:jc w:val="both"/>
              <w:rPr>
                <w:rFonts w:ascii="Tahoma" w:hAnsi="Tahoma" w:cs="Tahoma"/>
                <w:color w:val="000000"/>
                <w:sz w:val="18"/>
                <w:szCs w:val="18"/>
              </w:rPr>
            </w:pPr>
            <w:r>
              <w:rPr>
                <w:rFonts w:ascii="Tahoma" w:hAnsi="Tahoma" w:cs="Tahoma"/>
                <w:color w:val="000000"/>
                <w:sz w:val="18"/>
                <w:szCs w:val="18"/>
              </w:rPr>
              <w:t>na prvních místech.</w:t>
            </w:r>
          </w:p>
          <w:p w14:paraId="030B7CF1" w14:textId="77777777" w:rsidR="00E345CD" w:rsidRDefault="00E345CD" w:rsidP="00E345CD">
            <w:pPr>
              <w:jc w:val="both"/>
              <w:rPr>
                <w:rFonts w:ascii="Tahoma" w:hAnsi="Tahoma" w:cs="Tahoma"/>
                <w:sz w:val="18"/>
                <w:szCs w:val="18"/>
              </w:rPr>
            </w:pPr>
          </w:p>
          <w:p w14:paraId="072C8F03" w14:textId="16440B35" w:rsidR="00E345CD" w:rsidRDefault="00E345CD" w:rsidP="00E345CD">
            <w:pPr>
              <w:jc w:val="both"/>
              <w:rPr>
                <w:rFonts w:ascii="Tahoma" w:hAnsi="Tahoma" w:cs="Tahoma"/>
                <w:color w:val="000000"/>
                <w:sz w:val="18"/>
                <w:szCs w:val="18"/>
              </w:rPr>
            </w:pPr>
            <w:r>
              <w:rPr>
                <w:rFonts w:ascii="Tahoma" w:hAnsi="Tahoma" w:cs="Tahoma"/>
                <w:color w:val="000000"/>
                <w:sz w:val="18"/>
                <w:szCs w:val="18"/>
              </w:rPr>
              <w:t xml:space="preserve"> Soutěž se hraje od dubna či května do června </w:t>
            </w:r>
            <w:r w:rsidR="00891A07">
              <w:rPr>
                <w:rFonts w:ascii="Tahoma" w:hAnsi="Tahoma" w:cs="Tahoma"/>
                <w:color w:val="000000"/>
                <w:sz w:val="18"/>
                <w:szCs w:val="18"/>
              </w:rPr>
              <w:t>2026</w:t>
            </w:r>
            <w:r>
              <w:rPr>
                <w:rFonts w:ascii="Tahoma" w:hAnsi="Tahoma" w:cs="Tahoma"/>
                <w:color w:val="000000"/>
                <w:sz w:val="18"/>
                <w:szCs w:val="18"/>
              </w:rPr>
              <w:t>.</w:t>
            </w:r>
          </w:p>
          <w:p w14:paraId="191458C2" w14:textId="77777777" w:rsidR="000019BC" w:rsidRDefault="000019BC" w:rsidP="00E345CD">
            <w:pPr>
              <w:jc w:val="both"/>
              <w:rPr>
                <w:rFonts w:ascii="Tahoma" w:hAnsi="Tahoma" w:cs="Tahoma"/>
                <w:color w:val="000000"/>
                <w:sz w:val="18"/>
                <w:szCs w:val="18"/>
              </w:rPr>
            </w:pPr>
          </w:p>
          <w:p w14:paraId="0D084EBC" w14:textId="77777777" w:rsidR="000019BC" w:rsidRDefault="000019BC" w:rsidP="00E345CD">
            <w:pPr>
              <w:jc w:val="both"/>
              <w:rPr>
                <w:rFonts w:ascii="Tahoma" w:hAnsi="Tahoma" w:cs="Tahoma"/>
                <w:color w:val="000000"/>
                <w:sz w:val="18"/>
                <w:szCs w:val="18"/>
              </w:rPr>
            </w:pPr>
          </w:p>
          <w:p w14:paraId="251C6E18" w14:textId="77777777" w:rsidR="000019BC" w:rsidRDefault="000019BC" w:rsidP="00E345CD">
            <w:pPr>
              <w:jc w:val="both"/>
              <w:rPr>
                <w:rFonts w:ascii="Tahoma" w:hAnsi="Tahoma" w:cs="Tahoma"/>
                <w:color w:val="000000"/>
                <w:sz w:val="18"/>
                <w:szCs w:val="18"/>
              </w:rPr>
            </w:pPr>
            <w:r>
              <w:rPr>
                <w:rFonts w:ascii="Tahoma" w:hAnsi="Tahoma" w:cs="Tahoma"/>
                <w:color w:val="000000"/>
                <w:sz w:val="18"/>
                <w:szCs w:val="18"/>
              </w:rPr>
              <w:t>Utkání se hrají na dvorcích pořádajících klubů na území JmTS s přihlédnutím k čl.90 soutěžního řádu.</w:t>
            </w:r>
          </w:p>
          <w:p w14:paraId="0E5A43A2" w14:textId="77777777" w:rsidR="000019BC" w:rsidRDefault="000019BC" w:rsidP="00E345CD">
            <w:pPr>
              <w:jc w:val="both"/>
              <w:rPr>
                <w:rFonts w:ascii="Tahoma" w:hAnsi="Tahoma" w:cs="Tahoma"/>
                <w:color w:val="000000"/>
                <w:sz w:val="18"/>
                <w:szCs w:val="18"/>
              </w:rPr>
            </w:pPr>
          </w:p>
          <w:p w14:paraId="5902A04F" w14:textId="77777777" w:rsidR="000019BC" w:rsidRDefault="000019BC" w:rsidP="00E345CD">
            <w:pPr>
              <w:jc w:val="both"/>
              <w:rPr>
                <w:rFonts w:ascii="Tahoma" w:hAnsi="Tahoma" w:cs="Tahoma"/>
                <w:color w:val="000000"/>
                <w:sz w:val="18"/>
                <w:szCs w:val="18"/>
              </w:rPr>
            </w:pPr>
          </w:p>
          <w:p w14:paraId="0A93AC2B" w14:textId="7D322E97" w:rsidR="000019BC" w:rsidRDefault="000019BC" w:rsidP="00E345CD">
            <w:pPr>
              <w:jc w:val="both"/>
              <w:rPr>
                <w:rFonts w:ascii="Tahoma" w:hAnsi="Tahoma" w:cs="Tahoma"/>
                <w:color w:val="000000"/>
                <w:sz w:val="18"/>
                <w:szCs w:val="18"/>
              </w:rPr>
            </w:pPr>
            <w:r>
              <w:rPr>
                <w:rFonts w:ascii="Tahoma" w:hAnsi="Tahoma" w:cs="Tahoma"/>
                <w:color w:val="000000"/>
                <w:sz w:val="18"/>
                <w:szCs w:val="18"/>
              </w:rPr>
              <w:t>B</w:t>
            </w:r>
            <w:r w:rsidR="00F662D3">
              <w:rPr>
                <w:rFonts w:ascii="Tahoma" w:hAnsi="Tahoma" w:cs="Tahoma"/>
                <w:color w:val="000000"/>
                <w:sz w:val="18"/>
                <w:szCs w:val="18"/>
              </w:rPr>
              <w:t>ylo provedeno</w:t>
            </w:r>
            <w:r w:rsidR="00836338">
              <w:rPr>
                <w:rFonts w:ascii="Tahoma" w:hAnsi="Tahoma" w:cs="Tahoma"/>
                <w:color w:val="000000"/>
                <w:sz w:val="18"/>
                <w:szCs w:val="18"/>
              </w:rPr>
              <w:t xml:space="preserve"> 24</w:t>
            </w:r>
            <w:r w:rsidR="00F662D3">
              <w:rPr>
                <w:rFonts w:ascii="Tahoma" w:hAnsi="Tahoma" w:cs="Tahoma"/>
                <w:color w:val="000000"/>
                <w:sz w:val="18"/>
                <w:szCs w:val="18"/>
              </w:rPr>
              <w:t>.</w:t>
            </w:r>
            <w:r>
              <w:rPr>
                <w:rFonts w:ascii="Tahoma" w:hAnsi="Tahoma" w:cs="Tahoma"/>
                <w:color w:val="000000"/>
              </w:rPr>
              <w:t xml:space="preserve"> </w:t>
            </w:r>
            <w:r w:rsidR="00836338">
              <w:rPr>
                <w:rFonts w:ascii="Tahoma" w:hAnsi="Tahoma" w:cs="Tahoma"/>
                <w:color w:val="000000"/>
              </w:rPr>
              <w:t>března</w:t>
            </w:r>
            <w:r>
              <w:rPr>
                <w:rFonts w:ascii="Tahoma" w:hAnsi="Tahoma" w:cs="Tahoma"/>
                <w:color w:val="000000"/>
              </w:rPr>
              <w:t xml:space="preserve"> </w:t>
            </w:r>
            <w:r w:rsidR="00891A07">
              <w:rPr>
                <w:rFonts w:ascii="Tahoma" w:hAnsi="Tahoma" w:cs="Tahoma"/>
                <w:color w:val="000000"/>
              </w:rPr>
              <w:t>2026</w:t>
            </w:r>
            <w:r>
              <w:rPr>
                <w:rFonts w:ascii="Tahoma" w:hAnsi="Tahoma" w:cs="Tahoma"/>
                <w:color w:val="000000"/>
                <w:sz w:val="18"/>
                <w:szCs w:val="18"/>
              </w:rPr>
              <w:t xml:space="preserve"> za účasti zástupců klubů. </w:t>
            </w:r>
          </w:p>
          <w:p w14:paraId="50E27B72" w14:textId="77777777" w:rsidR="00F662D3" w:rsidRDefault="00F662D3" w:rsidP="00E345CD">
            <w:pPr>
              <w:jc w:val="both"/>
              <w:rPr>
                <w:rFonts w:ascii="Tahoma" w:hAnsi="Tahoma" w:cs="Tahoma"/>
                <w:color w:val="000000"/>
                <w:sz w:val="18"/>
                <w:szCs w:val="18"/>
              </w:rPr>
            </w:pPr>
          </w:p>
          <w:p w14:paraId="624125C2" w14:textId="78527C2F" w:rsidR="000019BC" w:rsidRDefault="000019BC" w:rsidP="00E345CD">
            <w:pPr>
              <w:jc w:val="both"/>
              <w:rPr>
                <w:rFonts w:ascii="Tahoma" w:hAnsi="Tahoma" w:cs="Tahoma"/>
                <w:color w:val="000000"/>
                <w:sz w:val="18"/>
                <w:szCs w:val="18"/>
              </w:rPr>
            </w:pPr>
          </w:p>
          <w:p w14:paraId="0F7308D2" w14:textId="0176C2D2" w:rsidR="000019BC" w:rsidRDefault="000019BC" w:rsidP="000019BC">
            <w:pPr>
              <w:widowControl w:val="0"/>
              <w:jc w:val="both"/>
              <w:rPr>
                <w:rFonts w:ascii="Tahoma" w:hAnsi="Tahoma" w:cs="Tahoma"/>
                <w:color w:val="000000"/>
                <w:sz w:val="18"/>
                <w:szCs w:val="18"/>
              </w:rPr>
            </w:pPr>
            <w:r>
              <w:rPr>
                <w:rFonts w:ascii="Tahoma" w:hAnsi="Tahoma" w:cs="Tahoma"/>
                <w:color w:val="000000"/>
                <w:sz w:val="18"/>
                <w:szCs w:val="18"/>
              </w:rPr>
              <w:t>Utkání jsou pořádána v režii klubů; podrobnosti týkající se zajištění míčů viz následující</w:t>
            </w:r>
            <w:r>
              <w:rPr>
                <w:rFonts w:ascii="Tahoma" w:hAnsi="Tahoma" w:cs="Tahoma"/>
                <w:b/>
                <w:bCs/>
                <w:color w:val="000000"/>
                <w:sz w:val="18"/>
                <w:szCs w:val="18"/>
              </w:rPr>
              <w:t xml:space="preserve"> </w:t>
            </w:r>
            <w:r>
              <w:rPr>
                <w:rFonts w:ascii="Tahoma" w:hAnsi="Tahoma" w:cs="Tahoma"/>
                <w:color w:val="000000"/>
                <w:sz w:val="18"/>
                <w:szCs w:val="18"/>
              </w:rPr>
              <w:t>odstavec.</w:t>
            </w:r>
          </w:p>
          <w:p w14:paraId="441CA038" w14:textId="193B6B73" w:rsidR="000019BC" w:rsidRDefault="000019BC" w:rsidP="000019BC">
            <w:pPr>
              <w:widowControl w:val="0"/>
              <w:jc w:val="both"/>
              <w:rPr>
                <w:rFonts w:ascii="Tahoma" w:hAnsi="Tahoma" w:cs="Tahoma"/>
                <w:color w:val="000000"/>
                <w:sz w:val="18"/>
                <w:szCs w:val="18"/>
              </w:rPr>
            </w:pPr>
          </w:p>
          <w:p w14:paraId="1795D752" w14:textId="6A7235A2" w:rsidR="000019BC" w:rsidRDefault="000019BC" w:rsidP="000019BC">
            <w:pPr>
              <w:widowControl w:val="0"/>
              <w:jc w:val="both"/>
              <w:rPr>
                <w:rFonts w:ascii="Tahoma" w:hAnsi="Tahoma" w:cs="Tahoma"/>
                <w:color w:val="000000"/>
                <w:sz w:val="18"/>
                <w:szCs w:val="18"/>
              </w:rPr>
            </w:pPr>
          </w:p>
          <w:p w14:paraId="3A8087AE" w14:textId="70502DA8" w:rsidR="000019BC" w:rsidRDefault="000019BC" w:rsidP="000019BC">
            <w:pPr>
              <w:widowControl w:val="0"/>
              <w:jc w:val="both"/>
              <w:rPr>
                <w:rFonts w:ascii="Tahoma" w:hAnsi="Tahoma" w:cs="Tahoma"/>
                <w:color w:val="000000"/>
                <w:sz w:val="18"/>
                <w:szCs w:val="18"/>
              </w:rPr>
            </w:pPr>
            <w:r w:rsidRPr="000019BC">
              <w:rPr>
                <w:rFonts w:ascii="Tahoma" w:hAnsi="Tahoma" w:cs="Tahoma"/>
                <w:color w:val="000000"/>
                <w:sz w:val="18"/>
                <w:szCs w:val="18"/>
              </w:rPr>
              <w:t>Pořádající klub dodá ke</w:t>
            </w:r>
            <w:r w:rsidRPr="00B26104">
              <w:rPr>
                <w:rFonts w:ascii="Tahoma" w:hAnsi="Tahoma" w:cs="Tahoma"/>
                <w:color w:val="000000"/>
                <w:sz w:val="18"/>
                <w:szCs w:val="18"/>
              </w:rPr>
              <w:t xml:space="preserve"> každému utkání 12 ks nových míčů značky </w:t>
            </w:r>
            <w:proofErr w:type="spellStart"/>
            <w:r w:rsidR="00FE7A41">
              <w:rPr>
                <w:rFonts w:ascii="Tahoma" w:hAnsi="Tahoma" w:cs="Tahoma"/>
                <w:color w:val="000000"/>
                <w:sz w:val="18"/>
                <w:szCs w:val="18"/>
              </w:rPr>
              <w:t>Tecnifibre</w:t>
            </w:r>
            <w:proofErr w:type="spellEnd"/>
            <w:r w:rsidR="00FE7A41">
              <w:rPr>
                <w:rFonts w:ascii="Tahoma" w:hAnsi="Tahoma" w:cs="Tahoma"/>
                <w:color w:val="000000"/>
                <w:sz w:val="18"/>
                <w:szCs w:val="18"/>
              </w:rPr>
              <w:t xml:space="preserve"> X ONE</w:t>
            </w:r>
            <w:r w:rsidR="00E85CE3">
              <w:rPr>
                <w:rFonts w:ascii="Tahoma" w:hAnsi="Tahoma" w:cs="Tahoma"/>
                <w:color w:val="000000"/>
                <w:sz w:val="18"/>
                <w:szCs w:val="18"/>
              </w:rPr>
              <w:t>.</w:t>
            </w:r>
          </w:p>
          <w:p w14:paraId="495E651B" w14:textId="4559A93B" w:rsidR="000019BC" w:rsidRDefault="000019BC" w:rsidP="000019BC">
            <w:pPr>
              <w:widowControl w:val="0"/>
              <w:jc w:val="both"/>
              <w:rPr>
                <w:rFonts w:ascii="Tahoma" w:hAnsi="Tahoma" w:cs="Tahoma"/>
                <w:color w:val="000000"/>
                <w:sz w:val="18"/>
                <w:szCs w:val="18"/>
              </w:rPr>
            </w:pPr>
          </w:p>
          <w:p w14:paraId="52C4035F" w14:textId="71C6E976" w:rsidR="000019BC" w:rsidRPr="00E345CD" w:rsidRDefault="003D05CC" w:rsidP="003D05CC">
            <w:pPr>
              <w:pStyle w:val="LO-Normal"/>
              <w:rPr>
                <w:rFonts w:ascii="Tahoma" w:hAnsi="Tahoma" w:cs="Tahoma"/>
                <w:b/>
                <w:bCs/>
                <w:color w:val="auto"/>
                <w:sz w:val="22"/>
                <w:szCs w:val="22"/>
              </w:rPr>
            </w:pPr>
            <w:r>
              <w:rPr>
                <w:rFonts w:ascii="Tahoma" w:hAnsi="Tahoma" w:cs="Tahoma"/>
                <w:b/>
                <w:bCs/>
                <w:color w:val="auto"/>
                <w:sz w:val="22"/>
                <w:szCs w:val="22"/>
              </w:rPr>
              <w:t xml:space="preserve">                                       </w:t>
            </w:r>
            <w:r w:rsidR="007B690A">
              <w:rPr>
                <w:rFonts w:ascii="Tahoma" w:hAnsi="Tahoma" w:cs="Tahoma"/>
                <w:b/>
                <w:bCs/>
                <w:color w:val="auto"/>
                <w:sz w:val="22"/>
                <w:szCs w:val="22"/>
              </w:rPr>
              <w:t>SPOLEČNÁ</w:t>
            </w:r>
            <w:r>
              <w:rPr>
                <w:rFonts w:ascii="Tahoma" w:hAnsi="Tahoma" w:cs="Tahoma"/>
                <w:b/>
                <w:bCs/>
                <w:color w:val="auto"/>
                <w:sz w:val="22"/>
                <w:szCs w:val="22"/>
              </w:rPr>
              <w:t xml:space="preserve"> </w:t>
            </w:r>
            <w:r w:rsidR="000019BC" w:rsidRPr="00E345CD">
              <w:rPr>
                <w:rFonts w:ascii="Tahoma" w:hAnsi="Tahoma" w:cs="Tahoma"/>
                <w:b/>
                <w:bCs/>
                <w:color w:val="auto"/>
                <w:sz w:val="22"/>
                <w:szCs w:val="22"/>
              </w:rPr>
              <w:t>USTANOVENÍ</w:t>
            </w:r>
          </w:p>
          <w:p w14:paraId="1BBE0FE8" w14:textId="44C242A1" w:rsidR="000019BC" w:rsidRPr="000019BC" w:rsidRDefault="000019BC" w:rsidP="000019BC">
            <w:pPr>
              <w:widowControl w:val="0"/>
              <w:jc w:val="both"/>
              <w:rPr>
                <w:rFonts w:ascii="Tahoma" w:hAnsi="Tahoma" w:cs="Tahoma"/>
                <w:b/>
                <w:bCs/>
                <w:color w:val="000000"/>
                <w:sz w:val="18"/>
                <w:szCs w:val="18"/>
              </w:rPr>
            </w:pPr>
          </w:p>
          <w:p w14:paraId="7E3A23EA" w14:textId="596B75D1" w:rsidR="000019BC" w:rsidRPr="000019BC" w:rsidRDefault="000019BC" w:rsidP="00E345CD">
            <w:pPr>
              <w:jc w:val="both"/>
              <w:rPr>
                <w:rFonts w:ascii="Tahoma" w:hAnsi="Tahoma" w:cs="Tahoma"/>
                <w:color w:val="000000"/>
                <w:sz w:val="18"/>
                <w:szCs w:val="18"/>
              </w:rPr>
            </w:pPr>
          </w:p>
        </w:tc>
      </w:tr>
      <w:tr w:rsidR="004563F6" w:rsidRPr="00B26104" w14:paraId="1724C655" w14:textId="77777777" w:rsidTr="00A379C7">
        <w:trPr>
          <w:trHeight w:val="222"/>
        </w:trPr>
        <w:tc>
          <w:tcPr>
            <w:tcW w:w="1516" w:type="dxa"/>
          </w:tcPr>
          <w:p w14:paraId="42B5DD57" w14:textId="77777777" w:rsidR="004563F6" w:rsidRPr="00B26104" w:rsidRDefault="004563F6">
            <w:pPr>
              <w:overflowPunct/>
              <w:textAlignment w:val="auto"/>
              <w:rPr>
                <w:rFonts w:ascii="Tahoma" w:hAnsi="Tahoma" w:cs="Tahoma"/>
                <w:b/>
                <w:bCs/>
                <w:color w:val="000000"/>
                <w:sz w:val="18"/>
                <w:szCs w:val="18"/>
              </w:rPr>
            </w:pPr>
            <w:r w:rsidRPr="00B26104">
              <w:rPr>
                <w:rFonts w:ascii="Tahoma" w:hAnsi="Tahoma" w:cs="Tahoma"/>
                <w:b/>
                <w:bCs/>
                <w:color w:val="000000"/>
                <w:sz w:val="18"/>
                <w:szCs w:val="18"/>
              </w:rPr>
              <w:t>SOUPISKY</w:t>
            </w:r>
          </w:p>
        </w:tc>
        <w:tc>
          <w:tcPr>
            <w:tcW w:w="9464" w:type="dxa"/>
          </w:tcPr>
          <w:p w14:paraId="33295160" w14:textId="704187B7" w:rsidR="004563F6" w:rsidRPr="00B26104" w:rsidRDefault="00205344">
            <w:pPr>
              <w:overflowPunct/>
              <w:jc w:val="both"/>
              <w:textAlignment w:val="auto"/>
              <w:rPr>
                <w:rFonts w:ascii="Tahoma" w:hAnsi="Tahoma" w:cs="Tahoma"/>
                <w:b/>
                <w:bCs/>
                <w:color w:val="000000"/>
                <w:sz w:val="18"/>
                <w:szCs w:val="18"/>
              </w:rPr>
            </w:pPr>
            <w:r>
              <w:rPr>
                <w:rFonts w:ascii="Tahoma" w:hAnsi="Tahoma" w:cs="Tahoma"/>
                <w:color w:val="000000"/>
                <w:sz w:val="18"/>
                <w:szCs w:val="18"/>
              </w:rPr>
              <w:t xml:space="preserve">Kluby vytvoří soupisky podle čl. 79-85 soutěžního řádu elektronicky na webových stránkách www.cztenis.cz v rámci Informačního systému ČTS v termínu od </w:t>
            </w:r>
            <w:r w:rsidR="00B51E31">
              <w:rPr>
                <w:rFonts w:ascii="Tahoma" w:hAnsi="Tahoma" w:cs="Tahoma"/>
                <w:color w:val="000000"/>
                <w:sz w:val="18"/>
                <w:szCs w:val="18"/>
              </w:rPr>
              <w:t>2</w:t>
            </w:r>
            <w:r>
              <w:rPr>
                <w:rFonts w:ascii="Tahoma" w:hAnsi="Tahoma" w:cs="Tahoma"/>
                <w:color w:val="000000"/>
                <w:sz w:val="18"/>
                <w:szCs w:val="18"/>
              </w:rPr>
              <w:t>.4.</w:t>
            </w:r>
            <w:r w:rsidR="00891A07">
              <w:rPr>
                <w:rFonts w:ascii="Tahoma" w:hAnsi="Tahoma" w:cs="Tahoma"/>
                <w:color w:val="000000"/>
                <w:sz w:val="18"/>
                <w:szCs w:val="18"/>
              </w:rPr>
              <w:t>2026</w:t>
            </w:r>
            <w:r>
              <w:rPr>
                <w:rFonts w:ascii="Tahoma" w:hAnsi="Tahoma" w:cs="Tahoma"/>
                <w:color w:val="000000"/>
                <w:sz w:val="18"/>
                <w:szCs w:val="18"/>
              </w:rPr>
              <w:t>. Pro potřebu předložení soupisky při utkáních si odtud vytisknou po schválení řídícím orgánem její listinnou podobu. Dodatečně bude možno provést připsání na soupisku</w:t>
            </w:r>
            <w:r w:rsidR="00AC6077">
              <w:rPr>
                <w:rFonts w:ascii="Tahoma" w:hAnsi="Tahoma" w:cs="Tahoma"/>
                <w:color w:val="000000"/>
                <w:sz w:val="18"/>
                <w:szCs w:val="18"/>
              </w:rPr>
              <w:t>.</w:t>
            </w:r>
            <w:r>
              <w:rPr>
                <w:rFonts w:ascii="Tahoma" w:hAnsi="Tahoma" w:cs="Tahoma"/>
                <w:color w:val="000000"/>
                <w:sz w:val="18"/>
                <w:szCs w:val="18"/>
              </w:rPr>
              <w:t xml:space="preserve"> </w:t>
            </w:r>
            <w:r w:rsidRPr="00212F58">
              <w:rPr>
                <w:rFonts w:ascii="Tahoma" w:hAnsi="Tahoma" w:cs="Tahoma"/>
                <w:b/>
                <w:bCs/>
                <w:color w:val="000000"/>
                <w:sz w:val="18"/>
                <w:szCs w:val="18"/>
              </w:rPr>
              <w:t>Za dodatečné připsání na soupisku podle čl. 88 soutěžního řádu se stanovuje administrativní poplatek 50,- Kč za každého připisovaného hráče.</w:t>
            </w:r>
            <w:r>
              <w:rPr>
                <w:rFonts w:ascii="Tahoma" w:hAnsi="Tahoma" w:cs="Tahoma"/>
                <w:color w:val="000000"/>
                <w:sz w:val="18"/>
                <w:szCs w:val="18"/>
              </w:rPr>
              <w:t xml:space="preserve"> Při připisování hráčů na soupisku není možno měnit pořadí hráčů již dříve zapsaných. </w:t>
            </w:r>
            <w:r w:rsidR="00656C10" w:rsidRPr="00B26104">
              <w:rPr>
                <w:rFonts w:ascii="Tahoma" w:hAnsi="Tahoma" w:cs="Tahoma"/>
                <w:b/>
                <w:bCs/>
                <w:color w:val="000000"/>
                <w:sz w:val="18"/>
                <w:szCs w:val="18"/>
              </w:rPr>
              <w:t>Na soupisce mohou být uveden</w:t>
            </w:r>
            <w:r w:rsidR="00EB7A76" w:rsidRPr="00B26104">
              <w:rPr>
                <w:rFonts w:ascii="Tahoma" w:hAnsi="Tahoma" w:cs="Tahoma"/>
                <w:b/>
                <w:bCs/>
                <w:color w:val="000000"/>
                <w:sz w:val="18"/>
                <w:szCs w:val="18"/>
              </w:rPr>
              <w:t>i</w:t>
            </w:r>
            <w:r w:rsidR="00656C10" w:rsidRPr="00B26104">
              <w:rPr>
                <w:rFonts w:ascii="Tahoma" w:hAnsi="Tahoma" w:cs="Tahoma"/>
                <w:b/>
                <w:bCs/>
                <w:color w:val="000000"/>
                <w:sz w:val="18"/>
                <w:szCs w:val="18"/>
              </w:rPr>
              <w:t xml:space="preserve"> </w:t>
            </w:r>
            <w:r>
              <w:rPr>
                <w:rFonts w:ascii="Tahoma" w:hAnsi="Tahoma" w:cs="Tahoma"/>
                <w:b/>
                <w:bCs/>
                <w:color w:val="000000"/>
                <w:sz w:val="18"/>
                <w:szCs w:val="18"/>
              </w:rPr>
              <w:t xml:space="preserve">i </w:t>
            </w:r>
            <w:r w:rsidR="00656C10" w:rsidRPr="00B26104">
              <w:rPr>
                <w:rFonts w:ascii="Tahoma" w:hAnsi="Tahoma" w:cs="Tahoma"/>
                <w:b/>
                <w:bCs/>
                <w:color w:val="000000"/>
                <w:sz w:val="18"/>
                <w:szCs w:val="18"/>
              </w:rPr>
              <w:t>hráči, kteří nemají občanství ČR!</w:t>
            </w:r>
          </w:p>
          <w:p w14:paraId="53239555" w14:textId="77777777" w:rsidR="00980041" w:rsidRPr="00B26104" w:rsidRDefault="00980041">
            <w:pPr>
              <w:overflowPunct/>
              <w:jc w:val="both"/>
              <w:textAlignment w:val="auto"/>
              <w:rPr>
                <w:rFonts w:ascii="Tahoma" w:hAnsi="Tahoma" w:cs="Tahoma"/>
                <w:color w:val="000000"/>
                <w:sz w:val="18"/>
                <w:szCs w:val="18"/>
              </w:rPr>
            </w:pPr>
          </w:p>
        </w:tc>
      </w:tr>
      <w:tr w:rsidR="00CA47E2" w:rsidRPr="00B26104" w14:paraId="6ABD60DE" w14:textId="77777777" w:rsidTr="00A379C7">
        <w:trPr>
          <w:trHeight w:val="222"/>
        </w:trPr>
        <w:tc>
          <w:tcPr>
            <w:tcW w:w="1516" w:type="dxa"/>
          </w:tcPr>
          <w:p w14:paraId="78D9664B" w14:textId="77777777" w:rsidR="00CA47E2" w:rsidRPr="00B26104" w:rsidRDefault="00CA47E2">
            <w:pPr>
              <w:overflowPunct/>
              <w:textAlignment w:val="auto"/>
              <w:rPr>
                <w:rFonts w:ascii="Tahoma" w:hAnsi="Tahoma" w:cs="Tahoma"/>
                <w:sz w:val="18"/>
                <w:szCs w:val="18"/>
              </w:rPr>
            </w:pPr>
            <w:r w:rsidRPr="00B26104">
              <w:rPr>
                <w:rFonts w:ascii="Tahoma" w:hAnsi="Tahoma" w:cs="Tahoma"/>
                <w:b/>
                <w:bCs/>
                <w:color w:val="000000"/>
                <w:sz w:val="18"/>
                <w:szCs w:val="18"/>
              </w:rPr>
              <w:t>PRAVIDLA</w:t>
            </w:r>
          </w:p>
        </w:tc>
        <w:tc>
          <w:tcPr>
            <w:tcW w:w="9464" w:type="dxa"/>
          </w:tcPr>
          <w:p w14:paraId="47364D06" w14:textId="77777777" w:rsidR="00CA47E2" w:rsidRPr="00B26104" w:rsidRDefault="00CA47E2">
            <w:pPr>
              <w:overflowPunct/>
              <w:jc w:val="both"/>
              <w:textAlignment w:val="auto"/>
              <w:rPr>
                <w:rFonts w:ascii="Tahoma" w:hAnsi="Tahoma" w:cs="Tahoma"/>
                <w:color w:val="000000"/>
                <w:sz w:val="18"/>
                <w:szCs w:val="18"/>
              </w:rPr>
            </w:pPr>
            <w:r w:rsidRPr="00B26104">
              <w:rPr>
                <w:rFonts w:ascii="Tahoma" w:hAnsi="Tahoma" w:cs="Tahoma"/>
                <w:color w:val="000000"/>
                <w:sz w:val="18"/>
                <w:szCs w:val="18"/>
              </w:rPr>
              <w:t>Kromě níže popsaných výjimek se hraje dle běžných pravidel a SŘ tenisu a původního rozpisu soutěží</w:t>
            </w:r>
            <w:r w:rsidR="00980041" w:rsidRPr="00B26104">
              <w:rPr>
                <w:rFonts w:ascii="Tahoma" w:hAnsi="Tahoma" w:cs="Tahoma"/>
                <w:color w:val="000000"/>
                <w:sz w:val="18"/>
                <w:szCs w:val="18"/>
              </w:rPr>
              <w:t>.</w:t>
            </w:r>
          </w:p>
          <w:p w14:paraId="0935A9BD" w14:textId="77777777" w:rsidR="00980041" w:rsidRPr="00B26104" w:rsidRDefault="00980041">
            <w:pPr>
              <w:overflowPunct/>
              <w:jc w:val="both"/>
              <w:textAlignment w:val="auto"/>
              <w:rPr>
                <w:rFonts w:ascii="Tahoma" w:hAnsi="Tahoma" w:cs="Tahoma"/>
                <w:sz w:val="18"/>
                <w:szCs w:val="18"/>
              </w:rPr>
            </w:pPr>
          </w:p>
        </w:tc>
      </w:tr>
      <w:tr w:rsidR="00CA47E2" w:rsidRPr="00B26104" w14:paraId="5404B322" w14:textId="77777777" w:rsidTr="00A379C7">
        <w:trPr>
          <w:trHeight w:val="222"/>
        </w:trPr>
        <w:tc>
          <w:tcPr>
            <w:tcW w:w="1516" w:type="dxa"/>
          </w:tcPr>
          <w:p w14:paraId="7E3A211A" w14:textId="77777777" w:rsidR="00E14545" w:rsidRPr="00B26104" w:rsidRDefault="00E14545">
            <w:pPr>
              <w:rPr>
                <w:rFonts w:ascii="Tahoma" w:hAnsi="Tahoma" w:cs="Tahoma"/>
                <w:b/>
                <w:bCs/>
                <w:color w:val="000000"/>
                <w:sz w:val="18"/>
                <w:szCs w:val="18"/>
              </w:rPr>
            </w:pPr>
            <w:r w:rsidRPr="00B26104">
              <w:rPr>
                <w:rFonts w:ascii="Tahoma" w:hAnsi="Tahoma" w:cs="Tahoma"/>
                <w:b/>
                <w:bCs/>
                <w:color w:val="000000"/>
                <w:sz w:val="18"/>
                <w:szCs w:val="18"/>
              </w:rPr>
              <w:t>SYSTÉM SOUTĚŽE</w:t>
            </w:r>
          </w:p>
          <w:p w14:paraId="1714D756" w14:textId="77777777" w:rsidR="00E14545" w:rsidRPr="00B26104" w:rsidRDefault="00E14545">
            <w:pPr>
              <w:rPr>
                <w:rFonts w:ascii="Tahoma" w:hAnsi="Tahoma" w:cs="Tahoma"/>
                <w:b/>
                <w:bCs/>
                <w:color w:val="000000"/>
                <w:sz w:val="18"/>
                <w:szCs w:val="18"/>
              </w:rPr>
            </w:pPr>
          </w:p>
          <w:p w14:paraId="1595BF82" w14:textId="77777777" w:rsidR="00CA47E2" w:rsidRPr="00B26104" w:rsidRDefault="00B26104">
            <w:pPr>
              <w:rPr>
                <w:rFonts w:ascii="Tahoma" w:hAnsi="Tahoma" w:cs="Tahoma"/>
                <w:sz w:val="18"/>
                <w:szCs w:val="18"/>
              </w:rPr>
            </w:pPr>
            <w:r w:rsidRPr="00B26104">
              <w:rPr>
                <w:rFonts w:ascii="Tahoma" w:hAnsi="Tahoma" w:cs="Tahoma"/>
                <w:b/>
                <w:bCs/>
                <w:color w:val="000000"/>
                <w:sz w:val="18"/>
                <w:szCs w:val="18"/>
              </w:rPr>
              <w:t>TERMÍNY UTKÁNÍ</w:t>
            </w:r>
          </w:p>
        </w:tc>
        <w:tc>
          <w:tcPr>
            <w:tcW w:w="9464" w:type="dxa"/>
          </w:tcPr>
          <w:p w14:paraId="2CE099B9" w14:textId="78E7049F" w:rsidR="008D075D" w:rsidRPr="008D075D" w:rsidRDefault="003D05CC" w:rsidP="008D075D">
            <w:pPr>
              <w:jc w:val="both"/>
              <w:rPr>
                <w:rFonts w:ascii="Tahoma" w:hAnsi="Tahoma" w:cs="Tahoma"/>
                <w:color w:val="000000"/>
                <w:sz w:val="18"/>
                <w:szCs w:val="18"/>
              </w:rPr>
            </w:pPr>
            <w:r>
              <w:rPr>
                <w:rFonts w:ascii="Tahoma" w:hAnsi="Tahoma" w:cs="Tahoma"/>
                <w:color w:val="000000"/>
                <w:sz w:val="18"/>
                <w:szCs w:val="18"/>
              </w:rPr>
              <w:t xml:space="preserve">Soutěže se hrají způsobem každý s každým na místech podle vylosování, </w:t>
            </w:r>
            <w:proofErr w:type="spellStart"/>
            <w:r>
              <w:rPr>
                <w:rFonts w:ascii="Tahoma" w:hAnsi="Tahoma" w:cs="Tahoma"/>
                <w:color w:val="000000"/>
                <w:sz w:val="18"/>
                <w:szCs w:val="18"/>
              </w:rPr>
              <w:t>jednokolově</w:t>
            </w:r>
            <w:proofErr w:type="spellEnd"/>
            <w:r w:rsidR="008D075D" w:rsidRPr="008D075D">
              <w:rPr>
                <w:rFonts w:ascii="Tahoma" w:hAnsi="Tahoma" w:cs="Tahoma"/>
                <w:color w:val="000000"/>
                <w:sz w:val="18"/>
                <w:szCs w:val="18"/>
              </w:rPr>
              <w:t xml:space="preserve">. Hracím dnem bude </w:t>
            </w:r>
            <w:r w:rsidR="003817A6">
              <w:rPr>
                <w:rFonts w:ascii="Tahoma" w:hAnsi="Tahoma" w:cs="Tahoma"/>
                <w:color w:val="000000"/>
                <w:sz w:val="18"/>
                <w:szCs w:val="18"/>
              </w:rPr>
              <w:t xml:space="preserve">sobota (starší žactvo) a </w:t>
            </w:r>
            <w:r w:rsidR="008D075D">
              <w:rPr>
                <w:rFonts w:ascii="Tahoma" w:hAnsi="Tahoma" w:cs="Tahoma"/>
                <w:color w:val="000000"/>
                <w:sz w:val="18"/>
                <w:szCs w:val="18"/>
              </w:rPr>
              <w:t>neděle</w:t>
            </w:r>
            <w:r w:rsidR="003817A6">
              <w:rPr>
                <w:rFonts w:ascii="Tahoma" w:hAnsi="Tahoma" w:cs="Tahoma"/>
                <w:color w:val="000000"/>
                <w:sz w:val="18"/>
                <w:szCs w:val="18"/>
              </w:rPr>
              <w:t xml:space="preserve"> (mladší žactvo)</w:t>
            </w:r>
            <w:r w:rsidR="008D075D" w:rsidRPr="008D075D">
              <w:rPr>
                <w:rFonts w:ascii="Tahoma" w:hAnsi="Tahoma" w:cs="Tahoma"/>
                <w:color w:val="000000"/>
                <w:sz w:val="18"/>
                <w:szCs w:val="18"/>
              </w:rPr>
              <w:t>.</w:t>
            </w:r>
          </w:p>
          <w:p w14:paraId="3F760A3A" w14:textId="327D0247" w:rsidR="00B26104" w:rsidRDefault="00B26104" w:rsidP="00B26104">
            <w:pPr>
              <w:overflowPunct/>
              <w:ind w:left="2120" w:hanging="2120"/>
              <w:textAlignment w:val="auto"/>
              <w:rPr>
                <w:rFonts w:ascii="Tahoma" w:eastAsia="BerkeleyCE-Medium" w:hAnsi="Tahoma" w:cs="Tahoma"/>
                <w:color w:val="000000"/>
                <w:sz w:val="18"/>
                <w:szCs w:val="18"/>
              </w:rPr>
            </w:pPr>
            <w:r w:rsidRPr="00B26104">
              <w:rPr>
                <w:rFonts w:ascii="Tahoma" w:eastAsia="BerkeleyCE-Medium" w:hAnsi="Tahoma" w:cs="Tahoma"/>
                <w:color w:val="000000"/>
                <w:sz w:val="18"/>
                <w:szCs w:val="18"/>
              </w:rPr>
              <w:t xml:space="preserve"> </w:t>
            </w:r>
          </w:p>
          <w:p w14:paraId="2E731981" w14:textId="77777777" w:rsidR="00B26104" w:rsidRPr="00B26104" w:rsidRDefault="00B26104" w:rsidP="008D075D">
            <w:pPr>
              <w:jc w:val="both"/>
              <w:rPr>
                <w:rFonts w:ascii="Tahoma" w:hAnsi="Tahoma" w:cs="Tahoma"/>
                <w:color w:val="000000"/>
                <w:sz w:val="18"/>
                <w:szCs w:val="18"/>
              </w:rPr>
            </w:pPr>
            <w:r w:rsidRPr="00B26104">
              <w:rPr>
                <w:rFonts w:ascii="Tahoma" w:hAnsi="Tahoma" w:cs="Tahoma"/>
                <w:color w:val="000000"/>
                <w:sz w:val="18"/>
                <w:szCs w:val="18"/>
              </w:rPr>
              <w:t>Závazné termíny jednotlivých kol budou uvedeny na IS</w:t>
            </w:r>
            <w:r w:rsidRPr="00B26104">
              <w:rPr>
                <w:rFonts w:ascii="Tahoma" w:eastAsia="BerkeleyCE-Medium" w:hAnsi="Tahoma" w:cs="Tahoma"/>
                <w:i/>
                <w:iCs/>
                <w:color w:val="000000"/>
                <w:sz w:val="18"/>
                <w:szCs w:val="18"/>
              </w:rPr>
              <w:t xml:space="preserve">. </w:t>
            </w:r>
            <w:r w:rsidRPr="00B26104">
              <w:rPr>
                <w:rFonts w:ascii="Tahoma" w:hAnsi="Tahoma" w:cs="Tahoma"/>
                <w:color w:val="000000"/>
                <w:sz w:val="18"/>
                <w:szCs w:val="18"/>
              </w:rPr>
              <w:t xml:space="preserve">Úřední začátky utkání jsou stanoveny na 9.00 hod., po dohodě kapitánů </w:t>
            </w:r>
            <w:r w:rsidRPr="00B26104">
              <w:rPr>
                <w:rFonts w:ascii="Tahoma" w:eastAsia="BerkeleyCE-Medium" w:hAnsi="Tahoma" w:cs="Tahoma"/>
                <w:color w:val="000000"/>
                <w:sz w:val="18"/>
                <w:szCs w:val="18"/>
              </w:rPr>
              <w:t>je možno utkání předehrát nebo dohrát se zpožděním, nejpozději však do data příštího utkání.</w:t>
            </w:r>
            <w:r w:rsidRPr="00B26104">
              <w:rPr>
                <w:rFonts w:ascii="Tahoma" w:hAnsi="Tahoma" w:cs="Tahoma"/>
                <w:color w:val="000000"/>
                <w:sz w:val="18"/>
                <w:szCs w:val="18"/>
              </w:rPr>
              <w:t xml:space="preserve"> </w:t>
            </w:r>
          </w:p>
          <w:p w14:paraId="10A639D1" w14:textId="77777777" w:rsidR="00980041" w:rsidRPr="00B26104" w:rsidRDefault="00980041" w:rsidP="00B26104">
            <w:pPr>
              <w:jc w:val="both"/>
              <w:rPr>
                <w:rFonts w:ascii="Tahoma" w:hAnsi="Tahoma" w:cs="Tahoma"/>
                <w:sz w:val="18"/>
                <w:szCs w:val="18"/>
              </w:rPr>
            </w:pPr>
          </w:p>
        </w:tc>
      </w:tr>
      <w:tr w:rsidR="00CA47E2" w:rsidRPr="00B26104" w14:paraId="62DFF3F1" w14:textId="77777777" w:rsidTr="00A379C7">
        <w:trPr>
          <w:trHeight w:val="222"/>
        </w:trPr>
        <w:tc>
          <w:tcPr>
            <w:tcW w:w="1516" w:type="dxa"/>
          </w:tcPr>
          <w:p w14:paraId="5358FFA2" w14:textId="68CBEA82" w:rsidR="00CA47E2" w:rsidRPr="00B26104" w:rsidRDefault="00CA47E2">
            <w:pPr>
              <w:rPr>
                <w:rFonts w:ascii="Tahoma" w:hAnsi="Tahoma" w:cs="Tahoma"/>
                <w:sz w:val="18"/>
                <w:szCs w:val="18"/>
              </w:rPr>
            </w:pPr>
            <w:r w:rsidRPr="00B26104">
              <w:rPr>
                <w:rFonts w:ascii="Tahoma" w:hAnsi="Tahoma" w:cs="Tahoma"/>
                <w:b/>
                <w:bCs/>
                <w:color w:val="000000"/>
                <w:sz w:val="18"/>
                <w:szCs w:val="18"/>
              </w:rPr>
              <w:t xml:space="preserve"> </w:t>
            </w:r>
          </w:p>
        </w:tc>
        <w:tc>
          <w:tcPr>
            <w:tcW w:w="9464" w:type="dxa"/>
          </w:tcPr>
          <w:p w14:paraId="1853D35A" w14:textId="64887380" w:rsidR="00CA47E2" w:rsidRPr="00B26104" w:rsidRDefault="00CA47E2">
            <w:pPr>
              <w:jc w:val="both"/>
              <w:rPr>
                <w:rFonts w:ascii="Tahoma" w:hAnsi="Tahoma" w:cs="Tahoma"/>
                <w:sz w:val="18"/>
                <w:szCs w:val="18"/>
              </w:rPr>
            </w:pPr>
          </w:p>
        </w:tc>
      </w:tr>
      <w:tr w:rsidR="00CA47E2" w:rsidRPr="00B26104" w14:paraId="2B7F153E" w14:textId="77777777" w:rsidTr="00A379C7">
        <w:trPr>
          <w:trHeight w:val="222"/>
        </w:trPr>
        <w:tc>
          <w:tcPr>
            <w:tcW w:w="1516" w:type="dxa"/>
          </w:tcPr>
          <w:p w14:paraId="449E52FF" w14:textId="77777777" w:rsidR="00CA47E2" w:rsidRPr="00B26104" w:rsidRDefault="00CA47E2">
            <w:pPr>
              <w:rPr>
                <w:rFonts w:ascii="Tahoma" w:hAnsi="Tahoma" w:cs="Tahoma"/>
                <w:sz w:val="18"/>
                <w:szCs w:val="18"/>
              </w:rPr>
            </w:pPr>
            <w:r w:rsidRPr="00B26104">
              <w:rPr>
                <w:rFonts w:ascii="Tahoma" w:hAnsi="Tahoma" w:cs="Tahoma"/>
                <w:b/>
                <w:bCs/>
                <w:color w:val="000000"/>
                <w:sz w:val="18"/>
                <w:szCs w:val="18"/>
              </w:rPr>
              <w:t>SESTAVA DRUŽSTVA V UTKÁNÍ</w:t>
            </w:r>
          </w:p>
        </w:tc>
        <w:tc>
          <w:tcPr>
            <w:tcW w:w="9464" w:type="dxa"/>
          </w:tcPr>
          <w:p w14:paraId="08E2D070" w14:textId="77777777" w:rsidR="00B26104" w:rsidRPr="00B26104" w:rsidRDefault="00B26104" w:rsidP="00B26104">
            <w:pPr>
              <w:overflowPunct/>
              <w:autoSpaceDE/>
              <w:textAlignment w:val="auto"/>
              <w:rPr>
                <w:rFonts w:ascii="Tahoma" w:hAnsi="Tahoma" w:cs="Tahoma"/>
                <w:color w:val="000000"/>
                <w:sz w:val="18"/>
                <w:szCs w:val="18"/>
              </w:rPr>
            </w:pPr>
            <w:r w:rsidRPr="00B26104">
              <w:rPr>
                <w:rFonts w:ascii="Tahoma" w:hAnsi="Tahoma" w:cs="Tahoma"/>
                <w:color w:val="000000"/>
                <w:sz w:val="18"/>
                <w:szCs w:val="18"/>
              </w:rPr>
              <w:t>Družstva jsou čtyřčlenná a mohou být smíšená.</w:t>
            </w:r>
            <w:r w:rsidRPr="00B26104">
              <w:rPr>
                <w:rFonts w:ascii="Tahoma" w:hAnsi="Tahoma" w:cs="Tahoma"/>
                <w:color w:val="000000"/>
                <w:sz w:val="18"/>
                <w:szCs w:val="18"/>
              </w:rPr>
              <w:tab/>
            </w:r>
            <w:r w:rsidRPr="00B26104">
              <w:rPr>
                <w:rFonts w:ascii="Tahoma" w:hAnsi="Tahoma" w:cs="Tahoma"/>
                <w:color w:val="000000"/>
                <w:sz w:val="18"/>
                <w:szCs w:val="18"/>
              </w:rPr>
              <w:tab/>
            </w:r>
            <w:r w:rsidRPr="00B26104">
              <w:rPr>
                <w:rFonts w:ascii="Tahoma" w:hAnsi="Tahoma" w:cs="Tahoma"/>
                <w:color w:val="000000"/>
                <w:sz w:val="18"/>
                <w:szCs w:val="18"/>
              </w:rPr>
              <w:tab/>
            </w:r>
          </w:p>
          <w:p w14:paraId="00631D53" w14:textId="77777777" w:rsidR="00B26104" w:rsidRPr="00B26104" w:rsidRDefault="00B26104" w:rsidP="00B26104">
            <w:pPr>
              <w:overflowPunct/>
              <w:autoSpaceDE/>
              <w:textAlignment w:val="auto"/>
              <w:rPr>
                <w:rFonts w:ascii="Tahoma" w:eastAsia="BerkeleyCE-Medium" w:hAnsi="Tahoma" w:cs="Tahoma"/>
                <w:i/>
                <w:iCs/>
                <w:color w:val="FF420E"/>
                <w:sz w:val="18"/>
                <w:szCs w:val="18"/>
              </w:rPr>
            </w:pPr>
            <w:r w:rsidRPr="00B26104">
              <w:rPr>
                <w:rFonts w:ascii="Tahoma" w:hAnsi="Tahoma" w:cs="Tahoma"/>
                <w:color w:val="000000"/>
                <w:sz w:val="18"/>
                <w:szCs w:val="18"/>
              </w:rPr>
              <w:t>Poměr chlapců a dívek, kteří mohou nastoupit za družstvo v utkání, není stanoven (např. 4 dívky, 4 chlapci, 3 dívky+1 chlapec,2 dívky+2 chlapci…).</w:t>
            </w:r>
            <w:r w:rsidRPr="00B26104">
              <w:rPr>
                <w:rFonts w:ascii="Tahoma" w:hAnsi="Tahoma" w:cs="Tahoma"/>
                <w:color w:val="000000"/>
                <w:sz w:val="18"/>
                <w:szCs w:val="18"/>
              </w:rPr>
              <w:br/>
            </w:r>
            <w:r w:rsidRPr="00B26104">
              <w:rPr>
                <w:rFonts w:ascii="Tahoma" w:eastAsia="BerkeleyCE-Medium" w:hAnsi="Tahoma" w:cs="Tahoma"/>
                <w:color w:val="000000"/>
                <w:sz w:val="18"/>
                <w:szCs w:val="18"/>
              </w:rPr>
              <w:t xml:space="preserve">V soutěži může startovat pouze klubové družstvo, tj. družstvo složené z hráčů, kteří jsou registrováni v mateřském či v jiném klubu v rámci ČTS. </w:t>
            </w:r>
          </w:p>
          <w:p w14:paraId="7568BB50" w14:textId="35BADCCC" w:rsidR="00B26104" w:rsidRDefault="00B26104" w:rsidP="00B26104">
            <w:pPr>
              <w:widowControl w:val="0"/>
              <w:overflowPunct/>
              <w:textAlignment w:val="auto"/>
              <w:rPr>
                <w:rFonts w:ascii="Tahoma" w:hAnsi="Tahoma" w:cs="Tahoma"/>
                <w:b/>
                <w:bCs/>
                <w:color w:val="000000"/>
                <w:sz w:val="18"/>
                <w:szCs w:val="18"/>
              </w:rPr>
            </w:pPr>
            <w:r w:rsidRPr="00B26104">
              <w:rPr>
                <w:rFonts w:ascii="Tahoma" w:hAnsi="Tahoma" w:cs="Tahoma"/>
                <w:b/>
                <w:bCs/>
                <w:color w:val="000000"/>
                <w:sz w:val="18"/>
                <w:szCs w:val="18"/>
              </w:rPr>
              <w:t>Soutěže se mohou zúčastnit hráči a hráčky</w:t>
            </w:r>
            <w:r w:rsidR="003817A6">
              <w:rPr>
                <w:rFonts w:ascii="Tahoma" w:hAnsi="Tahoma" w:cs="Tahoma"/>
                <w:b/>
                <w:bCs/>
                <w:color w:val="000000"/>
                <w:sz w:val="18"/>
                <w:szCs w:val="18"/>
              </w:rPr>
              <w:t xml:space="preserve"> daných věkových kategorií</w:t>
            </w:r>
            <w:r w:rsidR="003037C6">
              <w:rPr>
                <w:rFonts w:ascii="Tahoma" w:hAnsi="Tahoma" w:cs="Tahoma"/>
                <w:b/>
                <w:bCs/>
                <w:color w:val="000000"/>
                <w:sz w:val="18"/>
                <w:szCs w:val="18"/>
              </w:rPr>
              <w:t>,</w:t>
            </w:r>
            <w:r w:rsidR="00B80786">
              <w:rPr>
                <w:rFonts w:ascii="Tahoma" w:hAnsi="Tahoma" w:cs="Tahoma"/>
                <w:b/>
                <w:bCs/>
                <w:color w:val="000000"/>
                <w:sz w:val="18"/>
                <w:szCs w:val="18"/>
              </w:rPr>
              <w:t xml:space="preserve"> kteří jsou</w:t>
            </w:r>
            <w:r w:rsidR="00676A39">
              <w:rPr>
                <w:rFonts w:ascii="Tahoma" w:hAnsi="Tahoma" w:cs="Tahoma"/>
                <w:b/>
                <w:bCs/>
                <w:color w:val="000000"/>
                <w:sz w:val="18"/>
                <w:szCs w:val="18"/>
              </w:rPr>
              <w:t xml:space="preserve"> registrovaní v</w:t>
            </w:r>
            <w:r w:rsidR="00B80786">
              <w:rPr>
                <w:rFonts w:ascii="Tahoma" w:hAnsi="Tahoma" w:cs="Tahoma"/>
                <w:b/>
                <w:bCs/>
                <w:color w:val="000000"/>
                <w:sz w:val="18"/>
                <w:szCs w:val="18"/>
              </w:rPr>
              <w:t> </w:t>
            </w:r>
            <w:r w:rsidR="00676A39">
              <w:rPr>
                <w:rFonts w:ascii="Tahoma" w:hAnsi="Tahoma" w:cs="Tahoma"/>
                <w:b/>
                <w:bCs/>
                <w:color w:val="000000"/>
                <w:sz w:val="18"/>
                <w:szCs w:val="18"/>
              </w:rPr>
              <w:t>ČTS</w:t>
            </w:r>
            <w:r w:rsidR="00B80786">
              <w:rPr>
                <w:rFonts w:ascii="Tahoma" w:hAnsi="Tahoma" w:cs="Tahoma"/>
                <w:b/>
                <w:bCs/>
                <w:color w:val="000000"/>
                <w:sz w:val="18"/>
                <w:szCs w:val="18"/>
              </w:rPr>
              <w:t xml:space="preserve"> a platnost jejich registrace musí být minimálně do 30.6.</w:t>
            </w:r>
            <w:r w:rsidR="00891A07">
              <w:rPr>
                <w:rFonts w:ascii="Tahoma" w:hAnsi="Tahoma" w:cs="Tahoma"/>
                <w:b/>
                <w:bCs/>
                <w:color w:val="000000"/>
                <w:sz w:val="18"/>
                <w:szCs w:val="18"/>
              </w:rPr>
              <w:t>2026</w:t>
            </w:r>
            <w:r w:rsidR="00B80786">
              <w:rPr>
                <w:rFonts w:ascii="Tahoma" w:hAnsi="Tahoma" w:cs="Tahoma"/>
                <w:b/>
                <w:bCs/>
                <w:color w:val="000000"/>
                <w:sz w:val="18"/>
                <w:szCs w:val="18"/>
              </w:rPr>
              <w:t>.</w:t>
            </w:r>
          </w:p>
          <w:p w14:paraId="5D1544F2" w14:textId="77777777" w:rsidR="00AB121A" w:rsidRPr="00B26104" w:rsidRDefault="00AB121A" w:rsidP="00B26104">
            <w:pPr>
              <w:widowControl w:val="0"/>
              <w:overflowPunct/>
              <w:textAlignment w:val="auto"/>
              <w:rPr>
                <w:rFonts w:ascii="Tahoma" w:hAnsi="Tahoma" w:cs="Tahoma"/>
                <w:b/>
                <w:bCs/>
                <w:color w:val="000000"/>
                <w:sz w:val="18"/>
                <w:szCs w:val="18"/>
              </w:rPr>
            </w:pPr>
          </w:p>
          <w:p w14:paraId="4DE6D4D0" w14:textId="77777777" w:rsidR="00980041" w:rsidRPr="00B26104" w:rsidRDefault="00980041" w:rsidP="00B26104">
            <w:pPr>
              <w:jc w:val="both"/>
              <w:rPr>
                <w:rFonts w:ascii="Tahoma" w:hAnsi="Tahoma" w:cs="Tahoma"/>
                <w:sz w:val="18"/>
                <w:szCs w:val="18"/>
              </w:rPr>
            </w:pPr>
          </w:p>
        </w:tc>
      </w:tr>
      <w:tr w:rsidR="00CA47E2" w:rsidRPr="00B26104" w14:paraId="676A4DF6" w14:textId="77777777" w:rsidTr="00A379C7">
        <w:trPr>
          <w:trHeight w:val="1303"/>
        </w:trPr>
        <w:tc>
          <w:tcPr>
            <w:tcW w:w="1516" w:type="dxa"/>
          </w:tcPr>
          <w:p w14:paraId="455EB1A8" w14:textId="77777777" w:rsidR="00E14545" w:rsidRPr="00B26104" w:rsidRDefault="00E14545">
            <w:pPr>
              <w:rPr>
                <w:rFonts w:ascii="Tahoma" w:hAnsi="Tahoma" w:cs="Tahoma"/>
                <w:b/>
                <w:bCs/>
                <w:color w:val="000000"/>
                <w:sz w:val="18"/>
                <w:szCs w:val="18"/>
              </w:rPr>
            </w:pPr>
          </w:p>
          <w:p w14:paraId="5CD25478" w14:textId="32DBF69C" w:rsidR="00CA47E2" w:rsidRDefault="00DF5EBE">
            <w:pPr>
              <w:rPr>
                <w:rFonts w:ascii="Tahoma" w:hAnsi="Tahoma" w:cs="Tahoma"/>
                <w:b/>
                <w:bCs/>
                <w:color w:val="000000"/>
                <w:sz w:val="18"/>
                <w:szCs w:val="18"/>
              </w:rPr>
            </w:pPr>
            <w:r>
              <w:rPr>
                <w:rFonts w:ascii="Tahoma" w:hAnsi="Tahoma" w:cs="Tahoma"/>
                <w:b/>
                <w:bCs/>
                <w:color w:val="000000"/>
                <w:sz w:val="18"/>
                <w:szCs w:val="18"/>
              </w:rPr>
              <w:t>ZÁPIS</w:t>
            </w:r>
            <w:r w:rsidR="00A0159D">
              <w:rPr>
                <w:rFonts w:ascii="Tahoma" w:hAnsi="Tahoma" w:cs="Tahoma"/>
                <w:b/>
                <w:bCs/>
                <w:color w:val="000000"/>
                <w:sz w:val="18"/>
                <w:szCs w:val="18"/>
              </w:rPr>
              <w:t xml:space="preserve"> O UTKÁNÍ</w:t>
            </w:r>
            <w:r w:rsidR="00CA47E2" w:rsidRPr="00B26104">
              <w:rPr>
                <w:rFonts w:ascii="Tahoma" w:hAnsi="Tahoma" w:cs="Tahoma"/>
                <w:b/>
                <w:bCs/>
                <w:color w:val="000000"/>
                <w:sz w:val="18"/>
                <w:szCs w:val="18"/>
              </w:rPr>
              <w:t xml:space="preserve"> </w:t>
            </w:r>
          </w:p>
          <w:p w14:paraId="0BFF62A7" w14:textId="77777777" w:rsidR="00A379C7" w:rsidRPr="00A379C7" w:rsidRDefault="00A379C7" w:rsidP="00A379C7">
            <w:pPr>
              <w:rPr>
                <w:rFonts w:ascii="Tahoma" w:hAnsi="Tahoma" w:cs="Tahoma"/>
                <w:sz w:val="18"/>
                <w:szCs w:val="18"/>
              </w:rPr>
            </w:pPr>
          </w:p>
          <w:p w14:paraId="5F785916" w14:textId="77777777" w:rsidR="00A379C7" w:rsidRPr="00A379C7" w:rsidRDefault="00A379C7" w:rsidP="00A379C7">
            <w:pPr>
              <w:rPr>
                <w:rFonts w:ascii="Tahoma" w:hAnsi="Tahoma" w:cs="Tahoma"/>
                <w:sz w:val="18"/>
                <w:szCs w:val="18"/>
              </w:rPr>
            </w:pPr>
          </w:p>
          <w:p w14:paraId="26FE9894" w14:textId="77777777" w:rsidR="00A379C7" w:rsidRPr="00A379C7" w:rsidRDefault="00A379C7" w:rsidP="00A379C7">
            <w:pPr>
              <w:rPr>
                <w:rFonts w:ascii="Tahoma" w:hAnsi="Tahoma" w:cs="Tahoma"/>
                <w:sz w:val="18"/>
                <w:szCs w:val="18"/>
              </w:rPr>
            </w:pPr>
          </w:p>
          <w:p w14:paraId="10303BB6" w14:textId="77777777" w:rsidR="00A379C7" w:rsidRPr="00A379C7" w:rsidRDefault="00A379C7" w:rsidP="00A379C7">
            <w:pPr>
              <w:rPr>
                <w:rFonts w:ascii="Tahoma" w:hAnsi="Tahoma" w:cs="Tahoma"/>
                <w:sz w:val="18"/>
                <w:szCs w:val="18"/>
              </w:rPr>
            </w:pPr>
          </w:p>
          <w:p w14:paraId="256F75B5" w14:textId="77777777" w:rsidR="00A379C7" w:rsidRPr="00A379C7" w:rsidRDefault="00A379C7" w:rsidP="00A379C7">
            <w:pPr>
              <w:rPr>
                <w:rFonts w:ascii="Tahoma" w:hAnsi="Tahoma" w:cs="Tahoma"/>
                <w:sz w:val="18"/>
                <w:szCs w:val="18"/>
              </w:rPr>
            </w:pPr>
          </w:p>
          <w:p w14:paraId="40036A42" w14:textId="77777777" w:rsidR="00A379C7" w:rsidRPr="00A379C7" w:rsidRDefault="00A379C7" w:rsidP="00A379C7">
            <w:pPr>
              <w:rPr>
                <w:rFonts w:ascii="Tahoma" w:hAnsi="Tahoma" w:cs="Tahoma"/>
                <w:sz w:val="18"/>
                <w:szCs w:val="18"/>
              </w:rPr>
            </w:pPr>
          </w:p>
          <w:p w14:paraId="5E104715" w14:textId="77777777" w:rsidR="00A379C7" w:rsidRPr="00A379C7" w:rsidRDefault="00A379C7" w:rsidP="00A379C7">
            <w:pPr>
              <w:tabs>
                <w:tab w:val="left" w:pos="1100"/>
              </w:tabs>
              <w:rPr>
                <w:rFonts w:ascii="Tahoma" w:hAnsi="Tahoma" w:cs="Tahoma"/>
                <w:sz w:val="18"/>
                <w:szCs w:val="18"/>
              </w:rPr>
            </w:pPr>
          </w:p>
        </w:tc>
        <w:tc>
          <w:tcPr>
            <w:tcW w:w="9464" w:type="dxa"/>
          </w:tcPr>
          <w:p w14:paraId="3183DA0E" w14:textId="77777777" w:rsidR="00E14545" w:rsidRPr="00B26104" w:rsidRDefault="00E14545">
            <w:pPr>
              <w:jc w:val="both"/>
              <w:rPr>
                <w:rFonts w:ascii="Tahoma" w:hAnsi="Tahoma" w:cs="Tahoma"/>
                <w:color w:val="000000"/>
                <w:sz w:val="18"/>
                <w:szCs w:val="18"/>
              </w:rPr>
            </w:pPr>
          </w:p>
          <w:p w14:paraId="4111DF6B" w14:textId="3309272B" w:rsidR="00A379C7" w:rsidRPr="00B26104" w:rsidRDefault="00A0159D">
            <w:pPr>
              <w:jc w:val="both"/>
              <w:rPr>
                <w:rFonts w:ascii="Tahoma" w:hAnsi="Tahoma" w:cs="Tahoma"/>
                <w:color w:val="000000"/>
                <w:sz w:val="18"/>
                <w:szCs w:val="18"/>
              </w:rPr>
            </w:pPr>
            <w:r>
              <w:rPr>
                <w:rFonts w:ascii="Tahoma" w:hAnsi="Tahoma" w:cs="Tahoma"/>
                <w:color w:val="000000"/>
                <w:sz w:val="18"/>
                <w:szCs w:val="18"/>
              </w:rPr>
              <w:t>Ve všech soutěžích budou výsledky utkání povinně hlášeny elektronickou formou podle zásad „Informačního systému ČTS“</w:t>
            </w:r>
            <w:r w:rsidR="009F7448">
              <w:rPr>
                <w:rFonts w:ascii="Tahoma" w:hAnsi="Tahoma" w:cs="Tahoma"/>
                <w:color w:val="000000"/>
                <w:sz w:val="18"/>
                <w:szCs w:val="18"/>
              </w:rPr>
              <w:t>.</w:t>
            </w:r>
            <w:r>
              <w:rPr>
                <w:rFonts w:ascii="Tahoma" w:hAnsi="Tahoma" w:cs="Tahoma"/>
                <w:color w:val="000000"/>
                <w:sz w:val="18"/>
                <w:szCs w:val="18"/>
              </w:rPr>
              <w:t xml:space="preserve"> </w:t>
            </w:r>
            <w:r w:rsidR="009F7448" w:rsidRPr="009F7448">
              <w:rPr>
                <w:rFonts w:ascii="Tahoma" w:hAnsi="Tahoma" w:cs="Tahoma"/>
                <w:color w:val="000000"/>
                <w:sz w:val="18"/>
                <w:szCs w:val="18"/>
              </w:rPr>
              <w:t>„</w:t>
            </w:r>
            <w:r w:rsidR="009F7448" w:rsidRPr="009F7448">
              <w:rPr>
                <w:rFonts w:ascii="Tahoma" w:hAnsi="Tahoma" w:cs="Tahoma"/>
                <w:b/>
                <w:bCs/>
                <w:color w:val="000000"/>
                <w:sz w:val="18"/>
                <w:szCs w:val="18"/>
              </w:rPr>
              <w:t>Zápis o utkání</w:t>
            </w:r>
            <w:r w:rsidR="009F7448" w:rsidRPr="009F7448">
              <w:rPr>
                <w:rFonts w:ascii="Tahoma" w:hAnsi="Tahoma" w:cs="Tahoma"/>
                <w:color w:val="000000"/>
                <w:sz w:val="18"/>
                <w:szCs w:val="18"/>
              </w:rPr>
              <w:t xml:space="preserve">“ – zadává do IS za všechna družstva klubu </w:t>
            </w:r>
            <w:r w:rsidR="009F7448" w:rsidRPr="009F7448">
              <w:rPr>
                <w:rFonts w:ascii="Tahoma" w:hAnsi="Tahoma" w:cs="Tahoma"/>
                <w:b/>
                <w:bCs/>
                <w:color w:val="000000"/>
                <w:sz w:val="18"/>
                <w:szCs w:val="18"/>
              </w:rPr>
              <w:t xml:space="preserve">kontaktní osoba klubu, </w:t>
            </w:r>
            <w:r w:rsidR="009F7448" w:rsidRPr="009F7448">
              <w:rPr>
                <w:rFonts w:ascii="Tahoma" w:hAnsi="Tahoma" w:cs="Tahoma"/>
                <w:color w:val="000000"/>
                <w:sz w:val="18"/>
                <w:szCs w:val="18"/>
              </w:rPr>
              <w:t xml:space="preserve">neodkladně po skončení či přerušení utkání do IS ČTS, nejpozději však do 21:00 v den ukončení či přerušení utkání. Povinností </w:t>
            </w:r>
            <w:r w:rsidR="009F7448" w:rsidRPr="009F7448">
              <w:rPr>
                <w:rFonts w:ascii="Tahoma" w:hAnsi="Tahoma" w:cs="Tahoma"/>
                <w:b/>
                <w:bCs/>
                <w:color w:val="000000"/>
                <w:sz w:val="18"/>
                <w:szCs w:val="18"/>
              </w:rPr>
              <w:t>hostů</w:t>
            </w:r>
            <w:r w:rsidR="009F7448">
              <w:rPr>
                <w:rFonts w:ascii="Arial" w:hAnsi="Arial" w:cs="Arial"/>
                <w:b/>
                <w:bCs/>
                <w:color w:val="000000"/>
              </w:rPr>
              <w:t xml:space="preserve"> </w:t>
            </w:r>
            <w:r w:rsidR="009F7448">
              <w:rPr>
                <w:rFonts w:ascii="Arial" w:hAnsi="Arial" w:cs="Arial"/>
                <w:color w:val="000000"/>
              </w:rPr>
              <w:t>j</w:t>
            </w:r>
            <w:r w:rsidR="009F7448" w:rsidRPr="00725F45">
              <w:rPr>
                <w:rFonts w:ascii="Tahoma" w:hAnsi="Tahoma" w:cs="Tahoma"/>
                <w:color w:val="000000"/>
                <w:sz w:val="18"/>
                <w:szCs w:val="18"/>
              </w:rPr>
              <w:t>e do dalších 48 hodin zkontrolovat všechny údaje zadané domácími a potvrdit jejich správnost</w:t>
            </w:r>
            <w:r w:rsidR="009F7448">
              <w:rPr>
                <w:rFonts w:ascii="Arial" w:hAnsi="Arial" w:cs="Arial"/>
                <w:color w:val="000000"/>
              </w:rPr>
              <w:t>.</w:t>
            </w:r>
            <w:r>
              <w:rPr>
                <w:rFonts w:ascii="Tahoma" w:hAnsi="Tahoma" w:cs="Tahoma"/>
                <w:color w:val="000000"/>
                <w:sz w:val="18"/>
                <w:szCs w:val="18"/>
              </w:rPr>
              <w:t xml:space="preserve"> Pokud domácí zápis nezveřejní v termínu (pořádková pokuta), prodlužuje se doba potvrzení zápisu hosty do pátku příslušného týdne. Pokud hosté zápis nepotvrdí (pořádková pokuta), má se za to, že zápas proběhl tak, jak je uvedeno v elektronickém zápise domácích. Během utkání se dvojmo vyhotovuje listinná forma zápisu; pro každého ze soupeřů jedna kopie.</w:t>
            </w:r>
          </w:p>
          <w:p w14:paraId="65B4E2B6" w14:textId="77777777" w:rsidR="00980041" w:rsidRPr="00B26104" w:rsidRDefault="00980041">
            <w:pPr>
              <w:jc w:val="both"/>
              <w:rPr>
                <w:rFonts w:ascii="Tahoma" w:hAnsi="Tahoma" w:cs="Tahoma"/>
                <w:sz w:val="18"/>
                <w:szCs w:val="18"/>
              </w:rPr>
            </w:pPr>
          </w:p>
        </w:tc>
      </w:tr>
    </w:tbl>
    <w:p w14:paraId="743DBB25" w14:textId="77777777" w:rsidR="00CA47E2" w:rsidRPr="00B26104" w:rsidRDefault="00CA47E2">
      <w:pPr>
        <w:overflowPunct/>
        <w:textAlignment w:val="auto"/>
        <w:rPr>
          <w:rFonts w:ascii="Tahoma" w:hAnsi="Tahoma" w:cs="Tahoma"/>
          <w:b/>
          <w:bCs/>
          <w:color w:val="000000"/>
          <w:sz w:val="18"/>
          <w:szCs w:val="18"/>
        </w:rPr>
      </w:pPr>
    </w:p>
    <w:tbl>
      <w:tblPr>
        <w:tblW w:w="0" w:type="auto"/>
        <w:tblInd w:w="-110" w:type="dxa"/>
        <w:tblLayout w:type="fixed"/>
        <w:tblLook w:val="0000" w:firstRow="0" w:lastRow="0" w:firstColumn="0" w:lastColumn="0" w:noHBand="0" w:noVBand="0"/>
      </w:tblPr>
      <w:tblGrid>
        <w:gridCol w:w="1258"/>
        <w:gridCol w:w="236"/>
        <w:gridCol w:w="9347"/>
      </w:tblGrid>
      <w:tr w:rsidR="00CA47E2" w:rsidRPr="00B26104" w14:paraId="397D944E" w14:textId="77777777" w:rsidTr="00A379C7">
        <w:trPr>
          <w:trHeight w:val="780"/>
        </w:trPr>
        <w:tc>
          <w:tcPr>
            <w:tcW w:w="1494" w:type="dxa"/>
            <w:gridSpan w:val="2"/>
          </w:tcPr>
          <w:p w14:paraId="7F41600A" w14:textId="77777777" w:rsidR="00CA47E2" w:rsidRPr="00B26104" w:rsidRDefault="00CA47E2">
            <w:pPr>
              <w:rPr>
                <w:rFonts w:ascii="Tahoma" w:hAnsi="Tahoma" w:cs="Tahoma"/>
                <w:sz w:val="18"/>
                <w:szCs w:val="18"/>
              </w:rPr>
            </w:pPr>
            <w:r w:rsidRPr="00B26104">
              <w:rPr>
                <w:rFonts w:ascii="Tahoma" w:hAnsi="Tahoma" w:cs="Tahoma"/>
                <w:b/>
                <w:bCs/>
                <w:color w:val="000000"/>
                <w:sz w:val="18"/>
                <w:szCs w:val="18"/>
              </w:rPr>
              <w:t>PRAVIDLA</w:t>
            </w:r>
          </w:p>
        </w:tc>
        <w:tc>
          <w:tcPr>
            <w:tcW w:w="9347" w:type="dxa"/>
          </w:tcPr>
          <w:p w14:paraId="0A0E6B87" w14:textId="77777777" w:rsidR="00B26104" w:rsidRDefault="00B26104">
            <w:pPr>
              <w:pStyle w:val="LO-Normal"/>
              <w:jc w:val="both"/>
              <w:rPr>
                <w:rFonts w:ascii="Tahoma" w:eastAsia="BerkeleyCE-Medium" w:hAnsi="Tahoma" w:cs="Tahoma"/>
                <w:sz w:val="18"/>
                <w:szCs w:val="18"/>
              </w:rPr>
            </w:pPr>
            <w:r w:rsidRPr="00B26104">
              <w:rPr>
                <w:rFonts w:ascii="Tahoma" w:eastAsia="BerkeleyCE-Medium" w:hAnsi="Tahoma" w:cs="Tahoma"/>
                <w:sz w:val="18"/>
                <w:szCs w:val="18"/>
              </w:rPr>
              <w:t>Každé utkání sestává z 6 zápasů, a to 4 dvouher a 2 čtyřher. V sestavě pro dvouhry musí kapitán družstva dodržet pořadí hráčů podle soupisky. Sestavy čtyřher mohou kapitáni obou družstev sestavit libovolně. Všechny zápasy se hrají na dva vítězné sety, místo případného třetího setu se hraje super tiebreak</w:t>
            </w:r>
            <w:r w:rsidR="0049116C">
              <w:rPr>
                <w:rFonts w:ascii="Tahoma" w:eastAsia="BerkeleyCE-Medium" w:hAnsi="Tahoma" w:cs="Tahoma"/>
                <w:sz w:val="18"/>
                <w:szCs w:val="18"/>
              </w:rPr>
              <w:t>.</w:t>
            </w:r>
          </w:p>
          <w:p w14:paraId="663FD250" w14:textId="77777777" w:rsidR="0049116C" w:rsidRPr="0049116C" w:rsidRDefault="0049116C" w:rsidP="0049116C">
            <w:pPr>
              <w:jc w:val="both"/>
              <w:rPr>
                <w:rFonts w:ascii="Tahoma" w:hAnsi="Tahoma" w:cs="Tahoma"/>
                <w:b/>
                <w:bCs/>
                <w:color w:val="000000"/>
                <w:sz w:val="18"/>
                <w:szCs w:val="18"/>
              </w:rPr>
            </w:pPr>
            <w:r w:rsidRPr="0049116C">
              <w:rPr>
                <w:rFonts w:ascii="Tahoma" w:hAnsi="Tahoma" w:cs="Tahoma"/>
                <w:b/>
                <w:bCs/>
                <w:color w:val="000000"/>
                <w:sz w:val="18"/>
                <w:szCs w:val="18"/>
              </w:rPr>
              <w:t>Hráči uvedení na soupisce více družstev (A, B</w:t>
            </w:r>
            <w:proofErr w:type="gramStart"/>
            <w:r w:rsidRPr="0049116C">
              <w:rPr>
                <w:rFonts w:ascii="Tahoma" w:hAnsi="Tahoma" w:cs="Tahoma"/>
                <w:b/>
                <w:bCs/>
                <w:color w:val="000000"/>
                <w:sz w:val="18"/>
                <w:szCs w:val="18"/>
              </w:rPr>
              <w:t xml:space="preserve"> ....</w:t>
            </w:r>
            <w:proofErr w:type="gramEnd"/>
            <w:r w:rsidRPr="0049116C">
              <w:rPr>
                <w:rFonts w:ascii="Tahoma" w:hAnsi="Tahoma" w:cs="Tahoma"/>
                <w:b/>
                <w:bCs/>
                <w:color w:val="000000"/>
                <w:sz w:val="18"/>
                <w:szCs w:val="18"/>
              </w:rPr>
              <w:t xml:space="preserve">) mohou v rámci jednoho kola nastoupit pouze za jedno družstvo bez výjimky. </w:t>
            </w:r>
          </w:p>
          <w:p w14:paraId="397430B6" w14:textId="77777777" w:rsidR="001B33EC" w:rsidRPr="00B26104" w:rsidRDefault="001B33EC">
            <w:pPr>
              <w:pStyle w:val="LO-Normal"/>
              <w:jc w:val="both"/>
              <w:rPr>
                <w:rFonts w:ascii="Tahoma" w:hAnsi="Tahoma" w:cs="Tahoma"/>
                <w:sz w:val="18"/>
                <w:szCs w:val="18"/>
              </w:rPr>
            </w:pPr>
          </w:p>
        </w:tc>
      </w:tr>
      <w:tr w:rsidR="00B26104" w:rsidRPr="00B26104" w14:paraId="674F1254" w14:textId="77777777" w:rsidTr="00A379C7">
        <w:trPr>
          <w:trHeight w:val="780"/>
        </w:trPr>
        <w:tc>
          <w:tcPr>
            <w:tcW w:w="1258" w:type="dxa"/>
          </w:tcPr>
          <w:p w14:paraId="21AF342D" w14:textId="77288547" w:rsidR="00B26104" w:rsidRDefault="00B26104">
            <w:pPr>
              <w:rPr>
                <w:rFonts w:ascii="Tahoma" w:hAnsi="Tahoma" w:cs="Tahoma"/>
                <w:b/>
                <w:bCs/>
                <w:color w:val="000000"/>
                <w:sz w:val="18"/>
                <w:szCs w:val="18"/>
              </w:rPr>
            </w:pPr>
          </w:p>
          <w:p w14:paraId="597172E5" w14:textId="77777777" w:rsidR="0049116C" w:rsidRPr="0049116C" w:rsidRDefault="0049116C" w:rsidP="0049116C">
            <w:pPr>
              <w:rPr>
                <w:rFonts w:ascii="Tahoma" w:hAnsi="Tahoma" w:cs="Tahoma"/>
                <w:sz w:val="18"/>
                <w:szCs w:val="18"/>
              </w:rPr>
            </w:pPr>
          </w:p>
          <w:p w14:paraId="70519F25" w14:textId="77777777" w:rsidR="0049116C" w:rsidRDefault="0049116C" w:rsidP="0049116C">
            <w:pPr>
              <w:rPr>
                <w:rFonts w:ascii="Tahoma" w:hAnsi="Tahoma" w:cs="Tahoma"/>
                <w:b/>
                <w:bCs/>
                <w:color w:val="000000"/>
                <w:sz w:val="18"/>
                <w:szCs w:val="18"/>
              </w:rPr>
            </w:pPr>
          </w:p>
          <w:p w14:paraId="0653341F" w14:textId="77777777" w:rsidR="0049116C" w:rsidRPr="0049116C" w:rsidRDefault="0049116C" w:rsidP="0049116C">
            <w:pPr>
              <w:rPr>
                <w:rFonts w:ascii="Tahoma" w:hAnsi="Tahoma" w:cs="Tahoma"/>
                <w:b/>
                <w:bCs/>
                <w:sz w:val="18"/>
                <w:szCs w:val="18"/>
              </w:rPr>
            </w:pPr>
            <w:r w:rsidRPr="0049116C">
              <w:rPr>
                <w:rFonts w:ascii="Tahoma" w:hAnsi="Tahoma" w:cs="Tahoma"/>
                <w:b/>
                <w:bCs/>
                <w:sz w:val="18"/>
                <w:szCs w:val="18"/>
              </w:rPr>
              <w:t>POSTUPY:</w:t>
            </w:r>
          </w:p>
        </w:tc>
        <w:tc>
          <w:tcPr>
            <w:tcW w:w="9583" w:type="dxa"/>
            <w:gridSpan w:val="2"/>
          </w:tcPr>
          <w:p w14:paraId="77FD2EEE" w14:textId="77777777" w:rsidR="0049116C" w:rsidRDefault="0049116C" w:rsidP="00B26104">
            <w:pPr>
              <w:overflowPunct/>
              <w:jc w:val="both"/>
              <w:textAlignment w:val="auto"/>
              <w:rPr>
                <w:rFonts w:ascii="Tahoma" w:eastAsia="BerkeleyCE-Medium" w:hAnsi="Tahoma" w:cs="Tahoma"/>
                <w:color w:val="000000"/>
                <w:sz w:val="18"/>
                <w:szCs w:val="18"/>
              </w:rPr>
            </w:pPr>
          </w:p>
          <w:p w14:paraId="28B1EFBF" w14:textId="77777777" w:rsidR="00E84DB6" w:rsidRDefault="00A379C7" w:rsidP="00B26104">
            <w:pPr>
              <w:overflowPunct/>
              <w:jc w:val="both"/>
              <w:textAlignment w:val="auto"/>
              <w:rPr>
                <w:rFonts w:ascii="Tahoma" w:eastAsia="BerkeleyCE-Medium" w:hAnsi="Tahoma" w:cs="Tahoma"/>
                <w:color w:val="000000"/>
                <w:sz w:val="18"/>
                <w:szCs w:val="18"/>
              </w:rPr>
            </w:pPr>
            <w:r>
              <w:rPr>
                <w:rFonts w:ascii="Tahoma" w:eastAsia="BerkeleyCE-Medium" w:hAnsi="Tahoma" w:cs="Tahoma"/>
                <w:color w:val="000000"/>
                <w:sz w:val="18"/>
                <w:szCs w:val="18"/>
              </w:rPr>
              <w:t xml:space="preserve">    </w:t>
            </w:r>
          </w:p>
          <w:p w14:paraId="430D8133" w14:textId="77777777" w:rsidR="00E84DB6" w:rsidRDefault="00E84DB6" w:rsidP="00B26104">
            <w:pPr>
              <w:overflowPunct/>
              <w:jc w:val="both"/>
              <w:textAlignment w:val="auto"/>
              <w:rPr>
                <w:rFonts w:ascii="Tahoma" w:eastAsia="BerkeleyCE-Medium" w:hAnsi="Tahoma" w:cs="Tahoma"/>
                <w:color w:val="000000"/>
                <w:sz w:val="18"/>
                <w:szCs w:val="18"/>
              </w:rPr>
            </w:pPr>
          </w:p>
          <w:p w14:paraId="46FE65FC" w14:textId="4396C0DE" w:rsidR="0049116C" w:rsidRPr="00B26104" w:rsidRDefault="00E84DB6" w:rsidP="00B26104">
            <w:pPr>
              <w:overflowPunct/>
              <w:jc w:val="both"/>
              <w:textAlignment w:val="auto"/>
              <w:rPr>
                <w:rFonts w:ascii="Tahoma" w:eastAsia="BerkeleyCE-Medium" w:hAnsi="Tahoma" w:cs="Tahoma"/>
                <w:color w:val="000000"/>
                <w:sz w:val="18"/>
                <w:szCs w:val="18"/>
              </w:rPr>
            </w:pPr>
            <w:r>
              <w:rPr>
                <w:rFonts w:ascii="Tahoma" w:eastAsia="BerkeleyCE-Medium" w:hAnsi="Tahoma" w:cs="Tahoma"/>
                <w:color w:val="000000"/>
                <w:sz w:val="18"/>
                <w:szCs w:val="18"/>
              </w:rPr>
              <w:t xml:space="preserve">     </w:t>
            </w:r>
            <w:r w:rsidR="0049116C">
              <w:rPr>
                <w:rFonts w:ascii="Tahoma" w:eastAsia="BerkeleyCE-Medium" w:hAnsi="Tahoma" w:cs="Tahoma"/>
                <w:color w:val="000000"/>
                <w:sz w:val="18"/>
                <w:szCs w:val="18"/>
              </w:rPr>
              <w:t>Soutěž je nepostupová a hraje se jen v rámci JmTS</w:t>
            </w:r>
          </w:p>
          <w:p w14:paraId="289B4266" w14:textId="77777777" w:rsidR="00B26104" w:rsidRPr="00B26104" w:rsidRDefault="00B26104">
            <w:pPr>
              <w:pStyle w:val="LO-Normal"/>
              <w:jc w:val="both"/>
              <w:rPr>
                <w:rFonts w:ascii="Tahoma" w:eastAsia="BerkeleyCE-Medium" w:hAnsi="Tahoma" w:cs="Tahoma"/>
                <w:sz w:val="18"/>
                <w:szCs w:val="18"/>
              </w:rPr>
            </w:pPr>
          </w:p>
        </w:tc>
      </w:tr>
    </w:tbl>
    <w:p w14:paraId="5F7F0119" w14:textId="77777777" w:rsidR="00B26104" w:rsidRPr="00B26104" w:rsidRDefault="00B26104" w:rsidP="0049116C">
      <w:pPr>
        <w:widowControl w:val="0"/>
        <w:overflowPunct/>
        <w:autoSpaceDE/>
        <w:spacing w:line="100" w:lineRule="atLeast"/>
        <w:jc w:val="both"/>
        <w:textAlignment w:val="auto"/>
        <w:rPr>
          <w:rFonts w:ascii="Tahoma" w:hAnsi="Tahoma" w:cs="Tahoma"/>
          <w:b/>
          <w:bCs/>
          <w:color w:val="000000"/>
          <w:sz w:val="18"/>
          <w:szCs w:val="18"/>
        </w:rPr>
      </w:pPr>
    </w:p>
    <w:p w14:paraId="2659FB18" w14:textId="77777777" w:rsidR="00B26104" w:rsidRDefault="00B26104" w:rsidP="00B26104">
      <w:pPr>
        <w:widowControl w:val="0"/>
        <w:overflowPunct/>
        <w:autoSpaceDE/>
        <w:spacing w:line="100" w:lineRule="atLeast"/>
        <w:ind w:left="2124"/>
        <w:jc w:val="both"/>
        <w:textAlignment w:val="auto"/>
        <w:rPr>
          <w:rFonts w:ascii="Tahoma" w:hAnsi="Tahoma" w:cs="Tahoma"/>
          <w:b/>
          <w:bCs/>
          <w:color w:val="000000"/>
          <w:sz w:val="18"/>
          <w:szCs w:val="18"/>
        </w:rPr>
      </w:pPr>
      <w:bookmarkStart w:id="1" w:name="_Hlk75763592"/>
    </w:p>
    <w:p w14:paraId="6502877B" w14:textId="77777777" w:rsidR="00B26104" w:rsidRPr="00B26104" w:rsidRDefault="00B26104" w:rsidP="00B26104">
      <w:pPr>
        <w:widowControl w:val="0"/>
        <w:overflowPunct/>
        <w:autoSpaceDE/>
        <w:spacing w:line="100" w:lineRule="atLeast"/>
        <w:ind w:left="2124"/>
        <w:jc w:val="both"/>
        <w:textAlignment w:val="auto"/>
        <w:rPr>
          <w:rFonts w:ascii="Tahoma" w:hAnsi="Tahoma" w:cs="Tahoma"/>
          <w:b/>
          <w:bCs/>
          <w:color w:val="000000"/>
          <w:sz w:val="18"/>
          <w:szCs w:val="18"/>
        </w:rPr>
      </w:pPr>
      <w:r w:rsidRPr="00B26104">
        <w:rPr>
          <w:rFonts w:ascii="Tahoma" w:hAnsi="Tahoma" w:cs="Tahoma"/>
          <w:b/>
          <w:bCs/>
          <w:color w:val="000000"/>
          <w:sz w:val="18"/>
          <w:szCs w:val="18"/>
        </w:rPr>
        <w:t>Jiří Hanák</w:t>
      </w:r>
      <w:r w:rsidRPr="00B26104">
        <w:rPr>
          <w:rFonts w:ascii="Tahoma" w:hAnsi="Tahoma" w:cs="Tahoma"/>
          <w:b/>
          <w:bCs/>
          <w:color w:val="000000"/>
          <w:sz w:val="18"/>
          <w:szCs w:val="18"/>
        </w:rPr>
        <w:tab/>
      </w:r>
      <w:r w:rsidRPr="00B26104">
        <w:rPr>
          <w:rFonts w:ascii="Tahoma" w:hAnsi="Tahoma" w:cs="Tahoma"/>
          <w:b/>
          <w:bCs/>
          <w:color w:val="000000"/>
          <w:sz w:val="18"/>
          <w:szCs w:val="18"/>
        </w:rPr>
        <w:tab/>
      </w:r>
      <w:r w:rsidRPr="00B26104">
        <w:rPr>
          <w:rFonts w:ascii="Tahoma" w:hAnsi="Tahoma" w:cs="Tahoma"/>
          <w:b/>
          <w:bCs/>
          <w:color w:val="000000"/>
          <w:sz w:val="18"/>
          <w:szCs w:val="18"/>
        </w:rPr>
        <w:tab/>
      </w:r>
      <w:r w:rsidRPr="00B26104">
        <w:rPr>
          <w:rFonts w:ascii="Tahoma" w:hAnsi="Tahoma" w:cs="Tahoma"/>
          <w:b/>
          <w:bCs/>
          <w:color w:val="000000"/>
          <w:sz w:val="18"/>
          <w:szCs w:val="18"/>
        </w:rPr>
        <w:tab/>
      </w:r>
      <w:r w:rsidRPr="00B26104">
        <w:rPr>
          <w:rFonts w:ascii="Tahoma" w:hAnsi="Tahoma" w:cs="Tahoma"/>
          <w:b/>
          <w:bCs/>
          <w:color w:val="000000"/>
          <w:sz w:val="18"/>
          <w:szCs w:val="18"/>
        </w:rPr>
        <w:tab/>
      </w:r>
      <w:r w:rsidRPr="00B26104">
        <w:rPr>
          <w:rFonts w:ascii="Tahoma" w:hAnsi="Tahoma" w:cs="Tahoma"/>
          <w:b/>
          <w:bCs/>
          <w:color w:val="000000"/>
          <w:sz w:val="18"/>
          <w:szCs w:val="18"/>
        </w:rPr>
        <w:tab/>
        <w:t xml:space="preserve">Mgr. Jan </w:t>
      </w:r>
      <w:proofErr w:type="spellStart"/>
      <w:r w:rsidRPr="00B26104">
        <w:rPr>
          <w:rFonts w:ascii="Tahoma" w:hAnsi="Tahoma" w:cs="Tahoma"/>
          <w:b/>
          <w:bCs/>
          <w:color w:val="000000"/>
          <w:sz w:val="18"/>
          <w:szCs w:val="18"/>
        </w:rPr>
        <w:t>Macharáček</w:t>
      </w:r>
      <w:proofErr w:type="spellEnd"/>
    </w:p>
    <w:p w14:paraId="2D1469A1" w14:textId="77777777" w:rsidR="00B26104" w:rsidRPr="00B26104" w:rsidRDefault="00B26104" w:rsidP="00B26104">
      <w:pPr>
        <w:widowControl w:val="0"/>
        <w:overflowPunct/>
        <w:autoSpaceDE/>
        <w:spacing w:line="100" w:lineRule="atLeast"/>
        <w:ind w:left="2124" w:hanging="708"/>
        <w:jc w:val="both"/>
        <w:textAlignment w:val="auto"/>
        <w:rPr>
          <w:rFonts w:ascii="Tahoma" w:hAnsi="Tahoma" w:cs="Tahoma"/>
          <w:b/>
          <w:bCs/>
          <w:color w:val="000000"/>
          <w:sz w:val="18"/>
          <w:szCs w:val="18"/>
        </w:rPr>
      </w:pPr>
      <w:r w:rsidRPr="00B26104">
        <w:rPr>
          <w:rFonts w:ascii="Tahoma" w:hAnsi="Tahoma" w:cs="Tahoma"/>
          <w:b/>
          <w:bCs/>
          <w:color w:val="000000"/>
          <w:sz w:val="18"/>
          <w:szCs w:val="18"/>
        </w:rPr>
        <w:t>vedoucí kanceláře JmTS</w:t>
      </w:r>
      <w:r w:rsidRPr="00B26104">
        <w:rPr>
          <w:rFonts w:ascii="Tahoma" w:hAnsi="Tahoma" w:cs="Tahoma"/>
          <w:b/>
          <w:bCs/>
          <w:color w:val="000000"/>
          <w:sz w:val="18"/>
          <w:szCs w:val="18"/>
        </w:rPr>
        <w:tab/>
      </w:r>
      <w:r w:rsidRPr="00B26104">
        <w:rPr>
          <w:rFonts w:ascii="Tahoma" w:hAnsi="Tahoma" w:cs="Tahoma"/>
          <w:b/>
          <w:bCs/>
          <w:color w:val="000000"/>
          <w:sz w:val="18"/>
          <w:szCs w:val="18"/>
        </w:rPr>
        <w:tab/>
      </w:r>
      <w:r w:rsidRPr="00B26104">
        <w:rPr>
          <w:rFonts w:ascii="Tahoma" w:hAnsi="Tahoma" w:cs="Tahoma"/>
          <w:b/>
          <w:bCs/>
          <w:color w:val="000000"/>
          <w:sz w:val="18"/>
          <w:szCs w:val="18"/>
        </w:rPr>
        <w:tab/>
      </w:r>
      <w:r w:rsidRPr="00B26104">
        <w:rPr>
          <w:rFonts w:ascii="Tahoma" w:hAnsi="Tahoma" w:cs="Tahoma"/>
          <w:b/>
          <w:bCs/>
          <w:color w:val="000000"/>
          <w:sz w:val="18"/>
          <w:szCs w:val="18"/>
        </w:rPr>
        <w:tab/>
      </w:r>
      <w:r w:rsidRPr="00B26104">
        <w:rPr>
          <w:rFonts w:ascii="Tahoma" w:hAnsi="Tahoma" w:cs="Tahoma"/>
          <w:b/>
          <w:bCs/>
          <w:color w:val="000000"/>
          <w:sz w:val="18"/>
          <w:szCs w:val="18"/>
        </w:rPr>
        <w:tab/>
        <w:t xml:space="preserve">      předseda JmTS</w:t>
      </w:r>
    </w:p>
    <w:p w14:paraId="03250734" w14:textId="77777777" w:rsidR="00B26104" w:rsidRPr="00B26104" w:rsidRDefault="00B26104" w:rsidP="00B26104">
      <w:pPr>
        <w:widowControl w:val="0"/>
        <w:overflowPunct/>
        <w:spacing w:line="100" w:lineRule="atLeast"/>
        <w:ind w:left="2124" w:hanging="2124"/>
        <w:jc w:val="both"/>
        <w:textAlignment w:val="auto"/>
        <w:rPr>
          <w:rFonts w:ascii="Tahoma" w:hAnsi="Tahoma" w:cs="Tahoma"/>
          <w:color w:val="000000"/>
          <w:sz w:val="18"/>
          <w:szCs w:val="18"/>
        </w:rPr>
      </w:pPr>
    </w:p>
    <w:bookmarkEnd w:id="1"/>
    <w:p w14:paraId="3E9214D5" w14:textId="77777777" w:rsidR="00B26104" w:rsidRPr="00B26104" w:rsidRDefault="00B26104" w:rsidP="00B26104">
      <w:pPr>
        <w:overflowPunct/>
        <w:ind w:left="2124" w:hanging="2124"/>
        <w:textAlignment w:val="auto"/>
        <w:rPr>
          <w:rFonts w:ascii="Tahoma" w:eastAsia="BerkeleyCE-Medium" w:hAnsi="Tahoma" w:cs="Tahoma"/>
          <w:color w:val="000000"/>
          <w:sz w:val="18"/>
          <w:szCs w:val="18"/>
        </w:rPr>
      </w:pPr>
    </w:p>
    <w:p w14:paraId="0535F90A" w14:textId="77777777" w:rsidR="00CA47E2" w:rsidRPr="00B26104" w:rsidRDefault="00CA47E2">
      <w:pPr>
        <w:pStyle w:val="LO-Normal"/>
        <w:rPr>
          <w:rFonts w:ascii="Tahoma" w:hAnsi="Tahoma" w:cs="Tahoma"/>
          <w:sz w:val="18"/>
          <w:szCs w:val="18"/>
        </w:rPr>
      </w:pPr>
    </w:p>
    <w:sectPr w:rsidR="00CA47E2" w:rsidRPr="00B26104">
      <w:pgSz w:w="11906" w:h="16838"/>
      <w:pgMar w:top="624" w:right="596" w:bottom="283" w:left="79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erkeleyCE-Medium">
    <w:charset w:val="EE"/>
    <w:family w:val="auto"/>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5015"/>
    <w:multiLevelType w:val="hybridMultilevel"/>
    <w:tmpl w:val="EB248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3105777"/>
    <w:multiLevelType w:val="hybridMultilevel"/>
    <w:tmpl w:val="941C6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FD65C46"/>
    <w:multiLevelType w:val="hybridMultilevel"/>
    <w:tmpl w:val="41ACC40A"/>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 w15:restartNumberingAfterBreak="0">
    <w:nsid w:val="71632269"/>
    <w:multiLevelType w:val="hybridMultilevel"/>
    <w:tmpl w:val="B9CA0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8217066">
    <w:abstractNumId w:val="1"/>
  </w:num>
  <w:num w:numId="2" w16cid:durableId="2140872564">
    <w:abstractNumId w:val="3"/>
  </w:num>
  <w:num w:numId="3" w16cid:durableId="1810787107">
    <w:abstractNumId w:val="0"/>
  </w:num>
  <w:num w:numId="4" w16cid:durableId="1671909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F6"/>
    <w:rsid w:val="000019BC"/>
    <w:rsid w:val="001B33EC"/>
    <w:rsid w:val="00205344"/>
    <w:rsid w:val="002401D6"/>
    <w:rsid w:val="00255895"/>
    <w:rsid w:val="002D24DA"/>
    <w:rsid w:val="002F66F0"/>
    <w:rsid w:val="003037C6"/>
    <w:rsid w:val="00375DD8"/>
    <w:rsid w:val="003817A6"/>
    <w:rsid w:val="00390B1B"/>
    <w:rsid w:val="003B35C7"/>
    <w:rsid w:val="003D05CC"/>
    <w:rsid w:val="00413B57"/>
    <w:rsid w:val="00423515"/>
    <w:rsid w:val="004563F6"/>
    <w:rsid w:val="00476988"/>
    <w:rsid w:val="00487BF6"/>
    <w:rsid w:val="0049116C"/>
    <w:rsid w:val="00491FBC"/>
    <w:rsid w:val="004C5C58"/>
    <w:rsid w:val="00503440"/>
    <w:rsid w:val="00522B2E"/>
    <w:rsid w:val="00656C10"/>
    <w:rsid w:val="00674BEB"/>
    <w:rsid w:val="00676A39"/>
    <w:rsid w:val="006A1DF9"/>
    <w:rsid w:val="006C3C7F"/>
    <w:rsid w:val="00725F45"/>
    <w:rsid w:val="007B690A"/>
    <w:rsid w:val="00836338"/>
    <w:rsid w:val="008714FE"/>
    <w:rsid w:val="00884282"/>
    <w:rsid w:val="00891A07"/>
    <w:rsid w:val="008D075D"/>
    <w:rsid w:val="00957B20"/>
    <w:rsid w:val="00980041"/>
    <w:rsid w:val="00992AD6"/>
    <w:rsid w:val="009F7448"/>
    <w:rsid w:val="00A0159D"/>
    <w:rsid w:val="00A379C7"/>
    <w:rsid w:val="00A41538"/>
    <w:rsid w:val="00A924B8"/>
    <w:rsid w:val="00AB121A"/>
    <w:rsid w:val="00AC6077"/>
    <w:rsid w:val="00B0643C"/>
    <w:rsid w:val="00B26104"/>
    <w:rsid w:val="00B46F75"/>
    <w:rsid w:val="00B51E31"/>
    <w:rsid w:val="00B538D7"/>
    <w:rsid w:val="00B80786"/>
    <w:rsid w:val="00BE6EEE"/>
    <w:rsid w:val="00CA47E2"/>
    <w:rsid w:val="00D12C1D"/>
    <w:rsid w:val="00D47AB4"/>
    <w:rsid w:val="00DA6B0D"/>
    <w:rsid w:val="00DF5EBE"/>
    <w:rsid w:val="00E14545"/>
    <w:rsid w:val="00E345CD"/>
    <w:rsid w:val="00E84DB6"/>
    <w:rsid w:val="00E85CE3"/>
    <w:rsid w:val="00EA47E8"/>
    <w:rsid w:val="00EB7A76"/>
    <w:rsid w:val="00F56D88"/>
    <w:rsid w:val="00F662D3"/>
    <w:rsid w:val="00F86619"/>
    <w:rsid w:val="00FE7A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43E8A3"/>
  <w15:chartTrackingRefBased/>
  <w15:docId w15:val="{CD7CE0C8-D2B8-45A3-B736-5B659AFF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LO-Normal">
    <w:name w:val="LO-Normal"/>
    <w:pPr>
      <w:suppressAutoHyphens/>
      <w:autoSpaceDE w:val="0"/>
    </w:pPr>
    <w:rPr>
      <w:rFonts w:ascii="Lucida Sans Unicode" w:hAnsi="Lucida Sans Unicode" w:cs="Lucida Sans Unicode"/>
      <w:color w:val="000000"/>
      <w:sz w:val="24"/>
      <w:szCs w:val="24"/>
      <w:lang w:eastAsia="zh-CN"/>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Hypertextovodkaz">
    <w:name w:val="Hyperlink"/>
    <w:uiPriority w:val="99"/>
    <w:unhideWhenUsed/>
    <w:rsid w:val="004563F6"/>
    <w:rPr>
      <w:color w:val="0563C1"/>
      <w:u w:val="single"/>
    </w:rPr>
  </w:style>
  <w:style w:type="character" w:styleId="Nevyeenzmnka">
    <w:name w:val="Unresolved Mention"/>
    <w:uiPriority w:val="99"/>
    <w:semiHidden/>
    <w:unhideWhenUsed/>
    <w:rsid w:val="00456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8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596</Words>
  <Characters>3362</Characters>
  <Application>Microsoft Office Word</Application>
  <DocSecurity>0</DocSecurity>
  <Lines>140</Lines>
  <Paragraphs>47</Paragraphs>
  <ScaleCrop>false</ScaleCrop>
  <HeadingPairs>
    <vt:vector size="2" baseType="variant">
      <vt:variant>
        <vt:lpstr>Název</vt:lpstr>
      </vt:variant>
      <vt:variant>
        <vt:i4>1</vt:i4>
      </vt:variant>
    </vt:vector>
  </HeadingPairs>
  <TitlesOfParts>
    <vt:vector size="1" baseType="lpstr">
      <vt:lpstr>Činnost oddílu tenisu TJ CEMO v roce 1998</vt:lpstr>
    </vt:vector>
  </TitlesOfParts>
  <Company/>
  <LinksUpToDate>false</LinksUpToDate>
  <CharactersWithSpaces>3911</CharactersWithSpaces>
  <SharedDoc>false</SharedDoc>
  <HLinks>
    <vt:vector size="18" baseType="variant">
      <vt:variant>
        <vt:i4>3080281</vt:i4>
      </vt:variant>
      <vt:variant>
        <vt:i4>12</vt:i4>
      </vt:variant>
      <vt:variant>
        <vt:i4>0</vt:i4>
      </vt:variant>
      <vt:variant>
        <vt:i4>5</vt:i4>
      </vt:variant>
      <vt:variant>
        <vt:lpwstr>mailto:j.hanak@jmts.cz</vt:lpwstr>
      </vt:variant>
      <vt:variant>
        <vt:lpwstr/>
      </vt:variant>
      <vt:variant>
        <vt:i4>3080281</vt:i4>
      </vt:variant>
      <vt:variant>
        <vt:i4>9</vt:i4>
      </vt:variant>
      <vt:variant>
        <vt:i4>0</vt:i4>
      </vt:variant>
      <vt:variant>
        <vt:i4>5</vt:i4>
      </vt:variant>
      <vt:variant>
        <vt:lpwstr>mailto:j.hanak@jmts.cz</vt:lpwstr>
      </vt:variant>
      <vt:variant>
        <vt:lpwstr/>
      </vt:variant>
      <vt:variant>
        <vt:i4>3080281</vt:i4>
      </vt:variant>
      <vt:variant>
        <vt:i4>6</vt:i4>
      </vt:variant>
      <vt:variant>
        <vt:i4>0</vt:i4>
      </vt:variant>
      <vt:variant>
        <vt:i4>5</vt:i4>
      </vt:variant>
      <vt:variant>
        <vt:lpwstr>mailto:j.hanak@jmts.cz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Činnost oddílu tenisu TJ CEMO v roce 1998</dc:title>
  <dc:subject/>
  <dc:creator>dell1</dc:creator>
  <cp:keywords/>
  <dc:description/>
  <cp:lastModifiedBy>Jiří Hanák (JmTS)</cp:lastModifiedBy>
  <cp:revision>46</cp:revision>
  <cp:lastPrinted>2011-04-04T09:40:00Z</cp:lastPrinted>
  <dcterms:created xsi:type="dcterms:W3CDTF">2022-02-14T15:22:00Z</dcterms:created>
  <dcterms:modified xsi:type="dcterms:W3CDTF">2026-04-08T09:00:00Z</dcterms:modified>
</cp:coreProperties>
</file>