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29E4A4" w14:textId="77777777" w:rsidR="00483CAD" w:rsidRDefault="006A68F0">
      <w:pPr>
        <w:jc w:val="center"/>
      </w:pPr>
      <w:r>
        <w:rPr>
          <w:noProof/>
        </w:rPr>
        <w:drawing>
          <wp:inline distT="0" distB="0" distL="0" distR="0" wp14:anchorId="3F9C4DD5" wp14:editId="6A62C7CE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98" w:type="dxa"/>
        </w:tblCellMar>
        <w:tblLook w:val="04A0" w:firstRow="1" w:lastRow="0" w:firstColumn="1" w:lastColumn="0" w:noHBand="0" w:noVBand="1"/>
      </w:tblPr>
      <w:tblGrid>
        <w:gridCol w:w="9212"/>
      </w:tblGrid>
      <w:tr w:rsidR="00483CAD" w14:paraId="454DF58E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273526F8" w14:textId="77777777" w:rsidR="00483CAD" w:rsidRDefault="00483CAD">
            <w:pPr>
              <w:jc w:val="center"/>
            </w:pPr>
          </w:p>
          <w:p w14:paraId="3D24C532" w14:textId="77777777" w:rsidR="00483CAD" w:rsidRDefault="00483CAD">
            <w:pPr>
              <w:jc w:val="center"/>
            </w:pPr>
          </w:p>
          <w:p w14:paraId="46ADE57B" w14:textId="77777777" w:rsidR="00483CAD" w:rsidRDefault="00483CAD">
            <w:pPr>
              <w:jc w:val="center"/>
            </w:pPr>
          </w:p>
          <w:p w14:paraId="1849831E" w14:textId="77777777" w:rsidR="00483CAD" w:rsidRDefault="00483CAD">
            <w:pPr>
              <w:jc w:val="center"/>
            </w:pPr>
          </w:p>
          <w:p w14:paraId="5737CACC" w14:textId="4B57BFA0" w:rsidR="00483CAD" w:rsidRDefault="006A68F0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>OBLASTNÍ PŘEBOR DOSPĚLÍ 1</w:t>
            </w:r>
            <w:r w:rsidR="00544BEF">
              <w:rPr>
                <w:rFonts w:ascii="Tahoma" w:hAnsi="Tahoma" w:cs="Tahoma"/>
                <w:bCs/>
                <w:sz w:val="36"/>
                <w:szCs w:val="36"/>
              </w:rPr>
              <w:t>0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.-</w:t>
            </w:r>
            <w:r w:rsidR="00E31B4E">
              <w:rPr>
                <w:rFonts w:ascii="Tahoma" w:hAnsi="Tahoma" w:cs="Tahoma"/>
                <w:bCs/>
                <w:sz w:val="36"/>
                <w:szCs w:val="36"/>
              </w:rPr>
              <w:t>1</w:t>
            </w:r>
            <w:r w:rsidR="00544BEF">
              <w:rPr>
                <w:rFonts w:ascii="Tahoma" w:hAnsi="Tahoma" w:cs="Tahoma"/>
                <w:bCs/>
                <w:sz w:val="36"/>
                <w:szCs w:val="36"/>
              </w:rPr>
              <w:t>2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.06.</w:t>
            </w:r>
            <w:r w:rsidR="002D1ADB">
              <w:rPr>
                <w:rFonts w:ascii="Tahoma" w:hAnsi="Tahoma" w:cs="Tahoma"/>
                <w:bCs/>
                <w:sz w:val="36"/>
                <w:szCs w:val="36"/>
              </w:rPr>
              <w:t>2023</w:t>
            </w:r>
          </w:p>
          <w:p w14:paraId="126BD718" w14:textId="24C24A38" w:rsidR="00483CAD" w:rsidRDefault="006A68F0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MUŽI I ŽENY T</w:t>
            </w:r>
            <w:r w:rsidR="00DE7B76">
              <w:rPr>
                <w:rFonts w:ascii="Tahoma" w:hAnsi="Tahoma" w:cs="Tahoma"/>
                <w:bCs/>
                <w:sz w:val="36"/>
                <w:szCs w:val="36"/>
              </w:rPr>
              <w:t>K UHERSKÉ HRADIŠTĚ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z.s.</w:t>
            </w:r>
          </w:p>
          <w:p w14:paraId="4E27652C" w14:textId="77777777" w:rsidR="00483CAD" w:rsidRDefault="00483CAD">
            <w:pPr>
              <w:jc w:val="center"/>
            </w:pPr>
          </w:p>
          <w:p w14:paraId="58611E54" w14:textId="77777777" w:rsidR="00483CAD" w:rsidRDefault="00483CAD">
            <w:pPr>
              <w:jc w:val="center"/>
            </w:pPr>
          </w:p>
          <w:p w14:paraId="20D55216" w14:textId="77777777" w:rsidR="00483CAD" w:rsidRDefault="00483CAD">
            <w:pPr>
              <w:jc w:val="center"/>
            </w:pPr>
          </w:p>
          <w:p w14:paraId="32BADA1A" w14:textId="77777777" w:rsidR="00483CAD" w:rsidRDefault="00483CAD">
            <w:pPr>
              <w:jc w:val="center"/>
            </w:pPr>
          </w:p>
        </w:tc>
      </w:tr>
    </w:tbl>
    <w:p w14:paraId="5AD227D2" w14:textId="77777777" w:rsidR="00483CAD" w:rsidRDefault="00483CAD">
      <w:pPr>
        <w:jc w:val="center"/>
      </w:pPr>
    </w:p>
    <w:p w14:paraId="4B4E77F5" w14:textId="77777777" w:rsidR="00483CAD" w:rsidRDefault="00483CAD"/>
    <w:p w14:paraId="1C5CD596" w14:textId="77777777" w:rsidR="00483CAD" w:rsidRDefault="00483CAD"/>
    <w:p w14:paraId="307A9E54" w14:textId="77777777" w:rsidR="00483CAD" w:rsidRDefault="00483CAD"/>
    <w:p w14:paraId="6B18D740" w14:textId="77777777" w:rsidR="00483CAD" w:rsidRDefault="00483CAD"/>
    <w:p w14:paraId="3306B12E" w14:textId="77777777" w:rsidR="00483CAD" w:rsidRDefault="00483CAD"/>
    <w:p w14:paraId="22C8002A" w14:textId="77777777" w:rsidR="00483CAD" w:rsidRDefault="00483CAD"/>
    <w:p w14:paraId="6DBB058D" w14:textId="77777777" w:rsidR="00483CAD" w:rsidRDefault="00483CAD">
      <w:pPr>
        <w:rPr>
          <w:rFonts w:ascii="Tahoma" w:hAnsi="Tahoma" w:cs="Tahoma"/>
          <w:bCs/>
          <w:sz w:val="36"/>
          <w:szCs w:val="36"/>
        </w:rPr>
      </w:pPr>
      <w:bookmarkStart w:id="0" w:name="OLE_LINK6"/>
      <w:bookmarkStart w:id="1" w:name="OLE_LINK5"/>
      <w:bookmarkEnd w:id="0"/>
      <w:bookmarkEnd w:id="1"/>
    </w:p>
    <w:p w14:paraId="3AD0D833" w14:textId="77777777" w:rsidR="00483CAD" w:rsidRDefault="00483CAD">
      <w:pPr>
        <w:pStyle w:val="NormalnormalT"/>
        <w:jc w:val="center"/>
      </w:pPr>
    </w:p>
    <w:p w14:paraId="7902FE9B" w14:textId="77777777" w:rsidR="00483CAD" w:rsidRDefault="00483CAD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02EE7799" w14:textId="77777777" w:rsidR="00483CAD" w:rsidRDefault="00483CAD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116EE2A8" w14:textId="77777777" w:rsidR="00483CAD" w:rsidRDefault="00483CAD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65F9F1BE" w14:textId="77777777" w:rsidR="00483CAD" w:rsidRDefault="006A68F0">
      <w:pPr>
        <w:jc w:val="center"/>
        <w:rPr>
          <w:rFonts w:ascii="Tahoma" w:hAnsi="Tahoma" w:cs="Tahoma"/>
          <w:bCs/>
          <w:lang w:eastAsia="cs-CZ"/>
        </w:rPr>
      </w:pPr>
      <w:r>
        <w:rPr>
          <w:rFonts w:ascii="Tahoma" w:hAnsi="Tahoma" w:cs="Tahoma"/>
          <w:bCs/>
          <w:noProof/>
          <w:lang w:eastAsia="cs-CZ"/>
        </w:rPr>
        <w:drawing>
          <wp:anchor distT="0" distB="9525" distL="114935" distR="114935" simplePos="0" relativeHeight="2" behindDoc="0" locked="0" layoutInCell="1" allowOverlap="1" wp14:anchorId="6A982B76" wp14:editId="6AC830D8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BE508" w14:textId="77777777" w:rsidR="00483CAD" w:rsidRDefault="006A68F0">
      <w:pPr>
        <w:jc w:val="center"/>
        <w:rPr>
          <w:rFonts w:ascii="Tahoma" w:hAnsi="Tahoma" w:cs="Tahoma"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3" behindDoc="0" locked="0" layoutInCell="1" allowOverlap="1" wp14:anchorId="1D06CCA7" wp14:editId="28E5D1A6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34E4A0A" w14:textId="77777777" w:rsidR="00483CAD" w:rsidRDefault="006A68F0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  <w:r>
        <w:rPr>
          <w:noProof/>
        </w:rPr>
        <w:lastRenderedPageBreak/>
        <w:drawing>
          <wp:inline distT="0" distB="0" distL="0" distR="0" wp14:anchorId="13A8A2E0" wp14:editId="477D2F7C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B04D9" w14:textId="77777777" w:rsidR="00483CAD" w:rsidRDefault="00483CAD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2375E0E9" w14:textId="77777777" w:rsidR="00483CAD" w:rsidRDefault="006A68F0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>OFICIÁLNÍ MÍČ JmTS</w:t>
      </w:r>
    </w:p>
    <w:p w14:paraId="7C422095" w14:textId="77777777" w:rsidR="00483CAD" w:rsidRDefault="00483CAD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0FE90172" w14:textId="77777777" w:rsidR="00483CAD" w:rsidRDefault="006A68F0">
      <w:pPr>
        <w:pStyle w:val="NormalnormalT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78E93C11" w14:textId="77777777" w:rsidR="00483CAD" w:rsidRDefault="00483CAD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26B24739" w14:textId="77777777" w:rsidR="00483CAD" w:rsidRDefault="00483CAD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39F0D2D8" w14:textId="77777777">
        <w:tc>
          <w:tcPr>
            <w:tcW w:w="2197" w:type="dxa"/>
            <w:shd w:val="clear" w:color="auto" w:fill="auto"/>
          </w:tcPr>
          <w:p w14:paraId="206310AE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138394D1" w14:textId="337034F3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Jihomoravský tenisový svaz pověřil pořádáním přeborů klub T</w:t>
            </w:r>
            <w:r w:rsidR="00732B2B">
              <w:rPr>
                <w:rFonts w:ascii="Tahoma" w:hAnsi="Tahoma" w:cs="Tahoma"/>
                <w:bCs/>
                <w:sz w:val="20"/>
              </w:rPr>
              <w:t xml:space="preserve">K Uherské Hradiště </w:t>
            </w:r>
            <w:r>
              <w:rPr>
                <w:rFonts w:ascii="Tahoma" w:hAnsi="Tahoma" w:cs="Tahoma"/>
                <w:bCs/>
                <w:sz w:val="20"/>
              </w:rPr>
              <w:t>z.s.</w:t>
            </w:r>
          </w:p>
        </w:tc>
      </w:tr>
    </w:tbl>
    <w:p w14:paraId="66D575CB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1A7B2D49" w14:textId="77777777">
        <w:tc>
          <w:tcPr>
            <w:tcW w:w="2197" w:type="dxa"/>
            <w:shd w:val="clear" w:color="auto" w:fill="auto"/>
          </w:tcPr>
          <w:p w14:paraId="2614D7F8" w14:textId="77777777" w:rsidR="00483CAD" w:rsidRDefault="006A68F0">
            <w:pPr>
              <w:pStyle w:val="NormalnormalT"/>
              <w:snapToGrid w:val="0"/>
              <w:rPr>
                <w:rStyle w:val="Silnzdraznn"/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08AE1C2A" w14:textId="72AC2DA9" w:rsidR="00483CAD" w:rsidRDefault="006A68F0">
            <w:pPr>
              <w:tabs>
                <w:tab w:val="left" w:pos="923"/>
              </w:tabs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Muži i ženy - </w:t>
            </w:r>
            <w:r w:rsidR="00361B6B">
              <w:rPr>
                <w:rFonts w:ascii="Tahoma" w:hAnsi="Tahoma" w:cs="Tahoma"/>
                <w:bCs/>
              </w:rPr>
              <w:t>TK</w:t>
            </w:r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Style w:val="Silnzdraznn"/>
                <w:rFonts w:ascii="Tahoma" w:hAnsi="Tahoma" w:cs="Tahoma"/>
                <w:b w:val="0"/>
                <w:bCs w:val="0"/>
              </w:rPr>
              <w:t>Uherské Hradiště,</w:t>
            </w:r>
            <w:r w:rsidR="00732B2B">
              <w:rPr>
                <w:rStyle w:val="Silnzdraznn"/>
                <w:rFonts w:ascii="Tahoma" w:hAnsi="Tahoma" w:cs="Tahoma"/>
                <w:b w:val="0"/>
                <w:bCs w:val="0"/>
              </w:rPr>
              <w:t xml:space="preserve"> </w:t>
            </w:r>
            <w:r>
              <w:rPr>
                <w:rStyle w:val="Silnzdraznn"/>
                <w:rFonts w:ascii="Tahoma" w:hAnsi="Tahoma" w:cs="Tahoma"/>
                <w:b w:val="0"/>
                <w:bCs w:val="0"/>
              </w:rPr>
              <w:t>U Moravy 827</w:t>
            </w:r>
          </w:p>
        </w:tc>
      </w:tr>
    </w:tbl>
    <w:p w14:paraId="0284FB93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03F087BC" w14:textId="77777777">
        <w:tc>
          <w:tcPr>
            <w:tcW w:w="2197" w:type="dxa"/>
            <w:shd w:val="clear" w:color="auto" w:fill="auto"/>
          </w:tcPr>
          <w:p w14:paraId="42B3F6C4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0D0E982C" w14:textId="38070D96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1</w:t>
            </w:r>
            <w:r w:rsidR="002D1ADB">
              <w:rPr>
                <w:rFonts w:ascii="Tahoma" w:hAnsi="Tahoma" w:cs="Tahoma"/>
                <w:bCs/>
                <w:sz w:val="20"/>
              </w:rPr>
              <w:t>0</w:t>
            </w:r>
            <w:r>
              <w:rPr>
                <w:rFonts w:ascii="Tahoma" w:hAnsi="Tahoma" w:cs="Tahoma"/>
                <w:bCs/>
                <w:sz w:val="20"/>
              </w:rPr>
              <w:t>.-</w:t>
            </w:r>
            <w:r w:rsidR="00F23F87">
              <w:rPr>
                <w:rFonts w:ascii="Tahoma" w:hAnsi="Tahoma" w:cs="Tahoma"/>
                <w:bCs/>
                <w:sz w:val="20"/>
              </w:rPr>
              <w:t>1</w:t>
            </w:r>
            <w:r w:rsidR="002D1ADB">
              <w:rPr>
                <w:rFonts w:ascii="Tahoma" w:hAnsi="Tahoma" w:cs="Tahoma"/>
                <w:bCs/>
                <w:sz w:val="20"/>
              </w:rPr>
              <w:t>2</w:t>
            </w:r>
            <w:r>
              <w:rPr>
                <w:rFonts w:ascii="Tahoma" w:hAnsi="Tahoma" w:cs="Tahoma"/>
                <w:bCs/>
                <w:sz w:val="20"/>
              </w:rPr>
              <w:t xml:space="preserve">.06. </w:t>
            </w:r>
            <w:r w:rsidR="002D1ADB">
              <w:rPr>
                <w:rFonts w:ascii="Tahoma" w:hAnsi="Tahoma" w:cs="Tahoma"/>
                <w:bCs/>
                <w:sz w:val="20"/>
              </w:rPr>
              <w:t>2023</w:t>
            </w:r>
          </w:p>
        </w:tc>
      </w:tr>
    </w:tbl>
    <w:p w14:paraId="3D93F02B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50241024" w14:textId="77777777">
        <w:tc>
          <w:tcPr>
            <w:tcW w:w="2197" w:type="dxa"/>
            <w:shd w:val="clear" w:color="auto" w:fill="auto"/>
          </w:tcPr>
          <w:p w14:paraId="6F71764A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6ED3D876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 12 dvorců - antuka</w:t>
            </w:r>
          </w:p>
        </w:tc>
      </w:tr>
    </w:tbl>
    <w:p w14:paraId="128C16DD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382636AB" w14:textId="77777777">
        <w:tc>
          <w:tcPr>
            <w:tcW w:w="2197" w:type="dxa"/>
            <w:shd w:val="clear" w:color="auto" w:fill="auto"/>
          </w:tcPr>
          <w:p w14:paraId="2355D156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8" w:type="dxa"/>
            <w:shd w:val="clear" w:color="auto" w:fill="auto"/>
          </w:tcPr>
          <w:p w14:paraId="2E4C9ACC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V kategorii mužů i žen budou do hlavní soutěže přijati všichni hráči i hráčky přihlášeni v řádném termínu.</w:t>
            </w:r>
          </w:p>
          <w:p w14:paraId="4BDB53AF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 w14:paraId="2D0C0CA6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4709E7F2" w14:textId="77777777">
        <w:tc>
          <w:tcPr>
            <w:tcW w:w="2197" w:type="dxa"/>
            <w:shd w:val="clear" w:color="auto" w:fill="auto"/>
          </w:tcPr>
          <w:p w14:paraId="424DFD91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45058588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Vrch. rozhodčí </w:t>
            </w:r>
            <w:r w:rsidR="00C80F14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 xml:space="preserve"> Ing. Radim Kutálek</w:t>
            </w:r>
            <w:r>
              <w:rPr>
                <w:rStyle w:val="Silnzdraznn"/>
                <w:rFonts w:ascii="Tahoma" w:hAnsi="Tahoma" w:cs="Tahoma"/>
                <w:b w:val="0"/>
                <w:color w:val="333333"/>
                <w:sz w:val="20"/>
              </w:rPr>
              <w:t xml:space="preserve"> - </w:t>
            </w:r>
            <w:r>
              <w:rPr>
                <w:rStyle w:val="Silnzdraznn"/>
                <w:rFonts w:ascii="Tahoma" w:hAnsi="Tahoma" w:cs="Tahoma"/>
                <w:b w:val="0"/>
                <w:bCs w:val="0"/>
                <w:color w:val="333333"/>
                <w:sz w:val="20"/>
              </w:rPr>
              <w:t>776 553 815</w:t>
            </w:r>
          </w:p>
          <w:p w14:paraId="7FE094C9" w14:textId="77777777" w:rsidR="00483CAD" w:rsidRDefault="006A68F0">
            <w:pPr>
              <w:pStyle w:val="NormalnormalT"/>
              <w:tabs>
                <w:tab w:val="left" w:pos="2078"/>
              </w:tabs>
              <w:snapToGrid w:val="0"/>
            </w:pPr>
            <w:r>
              <w:rPr>
                <w:rStyle w:val="Silnzdraznn"/>
                <w:rFonts w:ascii="Tahoma" w:hAnsi="Tahoma" w:cs="Tahoma"/>
                <w:b w:val="0"/>
                <w:bCs w:val="0"/>
                <w:color w:val="333333"/>
                <w:sz w:val="20"/>
              </w:rPr>
              <w:t>Ředitel</w:t>
            </w:r>
            <w:r w:rsidR="00C80F14">
              <w:rPr>
                <w:rStyle w:val="Silnzdraznn"/>
                <w:rFonts w:ascii="Tahoma" w:hAnsi="Tahoma" w:cs="Tahoma"/>
                <w:b w:val="0"/>
                <w:bCs w:val="0"/>
                <w:color w:val="333333"/>
                <w:sz w:val="20"/>
              </w:rPr>
              <w:t xml:space="preserve"> - Jiří Vyoral – 604 782 636</w:t>
            </w:r>
          </w:p>
          <w:p w14:paraId="65B8CFD0" w14:textId="77777777" w:rsidR="00483CAD" w:rsidRDefault="006A68F0">
            <w:pPr>
              <w:pStyle w:val="NormalnormalT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Org. pracovník </w:t>
            </w:r>
            <w:r>
              <w:rPr>
                <w:rFonts w:ascii="Tahoma" w:hAnsi="Tahoma" w:cs="Tahoma"/>
                <w:sz w:val="20"/>
              </w:rPr>
              <w:tab/>
              <w:t>Jiří Hanák (před zahájením přeborů)</w:t>
            </w:r>
            <w:r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7E0954DF" w14:textId="7310CF4D" w:rsidR="00483CAD" w:rsidRDefault="006A68F0">
            <w:pPr>
              <w:pStyle w:val="NormalnormalT"/>
            </w:pPr>
            <w:r>
              <w:rPr>
                <w:rFonts w:ascii="Tahoma" w:hAnsi="Tahoma" w:cs="Tahoma"/>
                <w:iCs/>
                <w:sz w:val="20"/>
              </w:rPr>
              <w:t>Zbývající funkce obsadí tenisový klub</w:t>
            </w:r>
            <w:r w:rsidR="00F84D30">
              <w:rPr>
                <w:rFonts w:ascii="Tahoma" w:hAnsi="Tahoma" w:cs="Tahoma"/>
                <w:iCs/>
                <w:sz w:val="20"/>
              </w:rPr>
              <w:t xml:space="preserve"> TK Uherské Hradiště</w:t>
            </w:r>
          </w:p>
        </w:tc>
      </w:tr>
    </w:tbl>
    <w:p w14:paraId="62140F58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4CB6C136" w14:textId="77777777">
        <w:tc>
          <w:tcPr>
            <w:tcW w:w="2197" w:type="dxa"/>
            <w:shd w:val="clear" w:color="auto" w:fill="auto"/>
          </w:tcPr>
          <w:p w14:paraId="369D9A68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57394FC9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1A1F23BD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2B2BE579" w14:textId="77777777">
        <w:tc>
          <w:tcPr>
            <w:tcW w:w="2197" w:type="dxa"/>
            <w:shd w:val="clear" w:color="auto" w:fill="auto"/>
          </w:tcPr>
          <w:p w14:paraId="37AACB73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2E4BC0B0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4E0F1C03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50D64E2A" w14:textId="77777777">
        <w:tc>
          <w:tcPr>
            <w:tcW w:w="2197" w:type="dxa"/>
            <w:shd w:val="clear" w:color="auto" w:fill="auto"/>
          </w:tcPr>
          <w:p w14:paraId="34B27CC0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3E68AD8A" w14:textId="77777777" w:rsidR="00483CAD" w:rsidRDefault="00212EE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5</w:t>
            </w:r>
            <w:r w:rsidR="006A68F0">
              <w:rPr>
                <w:rFonts w:ascii="Tahoma" w:hAnsi="Tahoma" w:cs="Tahoma"/>
                <w:sz w:val="20"/>
              </w:rPr>
              <w:t>00,- Kč za každého hráče, který se prezentuje.</w:t>
            </w:r>
          </w:p>
        </w:tc>
      </w:tr>
    </w:tbl>
    <w:p w14:paraId="48818297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4904FE02" w14:textId="77777777">
        <w:tc>
          <w:tcPr>
            <w:tcW w:w="2197" w:type="dxa"/>
            <w:shd w:val="clear" w:color="auto" w:fill="auto"/>
          </w:tcPr>
          <w:p w14:paraId="2B7BB2D3" w14:textId="77777777" w:rsidR="00483CAD" w:rsidRDefault="006A68F0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14:paraId="43880592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544A7F5D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5F9169CB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7373"/>
      </w:tblGrid>
      <w:tr w:rsidR="00483CAD" w14:paraId="399AD625" w14:textId="77777777">
        <w:tc>
          <w:tcPr>
            <w:tcW w:w="2195" w:type="dxa"/>
            <w:shd w:val="clear" w:color="auto" w:fill="auto"/>
          </w:tcPr>
          <w:p w14:paraId="68946D21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2" w:type="dxa"/>
            <w:shd w:val="clear" w:color="auto" w:fill="auto"/>
          </w:tcPr>
          <w:p w14:paraId="212B89C5" w14:textId="798FB212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jednotlivých disciplín získávají titul „Přeborník Jihomoravského tenisového svazu </w:t>
            </w:r>
            <w:r w:rsidR="002D1ADB">
              <w:rPr>
                <w:rFonts w:ascii="Tahoma" w:hAnsi="Tahoma" w:cs="Tahoma"/>
                <w:sz w:val="20"/>
              </w:rPr>
              <w:t>2023</w:t>
            </w:r>
            <w:r>
              <w:rPr>
                <w:rFonts w:ascii="Tahoma" w:hAnsi="Tahoma" w:cs="Tahoma"/>
                <w:sz w:val="20"/>
              </w:rPr>
              <w:t xml:space="preserve">.“ Semifinalisté všech disciplín obdrží finanční výhry v celkové výši </w:t>
            </w:r>
            <w:r w:rsidR="00705E5F">
              <w:rPr>
                <w:rFonts w:ascii="Tahoma" w:hAnsi="Tahoma" w:cs="Tahoma"/>
                <w:sz w:val="20"/>
              </w:rPr>
              <w:t>11</w:t>
            </w:r>
            <w:r>
              <w:rPr>
                <w:rFonts w:ascii="Tahoma" w:hAnsi="Tahoma" w:cs="Tahoma"/>
                <w:sz w:val="20"/>
              </w:rPr>
              <w:t>.</w:t>
            </w:r>
            <w:r w:rsidR="00705E5F">
              <w:rPr>
                <w:rFonts w:ascii="Tahoma" w:hAnsi="Tahoma" w:cs="Tahoma"/>
                <w:sz w:val="20"/>
              </w:rPr>
              <w:t>5</w:t>
            </w:r>
            <w:r>
              <w:rPr>
                <w:rFonts w:ascii="Tahoma" w:hAnsi="Tahoma" w:cs="Tahoma"/>
                <w:sz w:val="20"/>
              </w:rPr>
              <w:t xml:space="preserve">00,- Kč pro muže a </w:t>
            </w:r>
            <w:r w:rsidR="00705E5F">
              <w:rPr>
                <w:rFonts w:ascii="Tahoma" w:hAnsi="Tahoma" w:cs="Tahoma"/>
                <w:sz w:val="20"/>
              </w:rPr>
              <w:t>7</w:t>
            </w:r>
            <w:r>
              <w:rPr>
                <w:rFonts w:ascii="Tahoma" w:hAnsi="Tahoma" w:cs="Tahoma"/>
                <w:sz w:val="20"/>
              </w:rPr>
              <w:t>.</w:t>
            </w:r>
            <w:r w:rsidR="00705E5F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00,- Kč pro ženy, přičemž uvedená částka bude rozdělena takto:</w:t>
            </w:r>
          </w:p>
          <w:p w14:paraId="1E510AEF" w14:textId="77777777" w:rsidR="00483CAD" w:rsidRDefault="006A68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Dvouhra (M)   čtyřhra (M)-pro pár)   dvouhra (Ž)     čtyřhra (Ž)-pro pár</w:t>
            </w:r>
          </w:p>
          <w:p w14:paraId="261D276D" w14:textId="71865B6E" w:rsidR="00483CAD" w:rsidRDefault="006A68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místo    </w:t>
            </w:r>
            <w:r w:rsidR="00705E5F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  <w:r w:rsidR="00705E5F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00,-               </w:t>
            </w:r>
            <w:r w:rsidR="00705E5F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  <w:r w:rsidR="00705E5F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 xml:space="preserve">00,-          </w:t>
            </w:r>
            <w:r w:rsidR="00705E5F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.400,-                     </w:t>
            </w:r>
            <w:r w:rsidR="00705E5F">
              <w:rPr>
                <w:rFonts w:ascii="Tahoma" w:hAnsi="Tahoma" w:cs="Tahoma"/>
              </w:rPr>
              <w:t>1.2</w:t>
            </w:r>
            <w:r>
              <w:rPr>
                <w:rFonts w:ascii="Tahoma" w:hAnsi="Tahoma" w:cs="Tahoma"/>
              </w:rPr>
              <w:t>00,-</w:t>
            </w:r>
          </w:p>
          <w:p w14:paraId="477E47B4" w14:textId="56B2CE90" w:rsidR="00483CAD" w:rsidRDefault="006A68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místo    </w:t>
            </w:r>
            <w:r w:rsidR="00705E5F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  <w:r w:rsidR="00705E5F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 xml:space="preserve">00,-               </w:t>
            </w:r>
            <w:r w:rsidR="00705E5F">
              <w:rPr>
                <w:rFonts w:ascii="Tahoma" w:hAnsi="Tahoma" w:cs="Tahoma"/>
              </w:rPr>
              <w:t>1.0</w:t>
            </w:r>
            <w:r>
              <w:rPr>
                <w:rFonts w:ascii="Tahoma" w:hAnsi="Tahoma" w:cs="Tahoma"/>
              </w:rPr>
              <w:t xml:space="preserve">00,-          </w:t>
            </w:r>
            <w:r w:rsidR="00705E5F">
              <w:rPr>
                <w:rFonts w:ascii="Tahoma" w:hAnsi="Tahoma" w:cs="Tahoma"/>
              </w:rPr>
              <w:t>1.2</w:t>
            </w:r>
            <w:r>
              <w:rPr>
                <w:rFonts w:ascii="Tahoma" w:hAnsi="Tahoma" w:cs="Tahoma"/>
              </w:rPr>
              <w:t xml:space="preserve">00,-                        </w:t>
            </w:r>
            <w:r w:rsidR="00705E5F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00,-</w:t>
            </w:r>
          </w:p>
          <w:p w14:paraId="5291ACB1" w14:textId="590C21B8" w:rsidR="00483CAD" w:rsidRDefault="006A68F0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3. místo  po </w:t>
            </w:r>
            <w:r w:rsidR="00705E5F">
              <w:rPr>
                <w:rFonts w:ascii="Tahoma" w:hAnsi="Tahoma" w:cs="Tahoma"/>
                <w:sz w:val="20"/>
              </w:rPr>
              <w:t>1.00</w:t>
            </w:r>
            <w:r>
              <w:rPr>
                <w:rFonts w:ascii="Tahoma" w:hAnsi="Tahoma" w:cs="Tahoma"/>
                <w:sz w:val="20"/>
              </w:rPr>
              <w:t xml:space="preserve">0,-               </w:t>
            </w:r>
            <w:r w:rsidR="00705E5F">
              <w:rPr>
                <w:rFonts w:ascii="Tahoma" w:hAnsi="Tahoma" w:cs="Tahoma"/>
                <w:sz w:val="20"/>
              </w:rPr>
              <w:t>5</w:t>
            </w:r>
            <w:r>
              <w:rPr>
                <w:rFonts w:ascii="Tahoma" w:hAnsi="Tahoma" w:cs="Tahoma"/>
                <w:sz w:val="20"/>
              </w:rPr>
              <w:t xml:space="preserve">00,-        po </w:t>
            </w:r>
            <w:r w:rsidR="00705E5F">
              <w:rPr>
                <w:rFonts w:ascii="Tahoma" w:hAnsi="Tahoma" w:cs="Tahoma"/>
                <w:sz w:val="20"/>
              </w:rPr>
              <w:t>6</w:t>
            </w:r>
            <w:r>
              <w:rPr>
                <w:rFonts w:ascii="Tahoma" w:hAnsi="Tahoma" w:cs="Tahoma"/>
                <w:sz w:val="20"/>
              </w:rPr>
              <w:t xml:space="preserve">00,-                        </w:t>
            </w:r>
            <w:r w:rsidR="00705E5F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>00,-</w:t>
            </w:r>
          </w:p>
        </w:tc>
      </w:tr>
    </w:tbl>
    <w:p w14:paraId="04162D1A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5A913691" w14:textId="77777777">
        <w:tc>
          <w:tcPr>
            <w:tcW w:w="2197" w:type="dxa"/>
            <w:shd w:val="clear" w:color="auto" w:fill="auto"/>
          </w:tcPr>
          <w:p w14:paraId="61CCE1E2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0C029816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0FE749D2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19A9C73E" w14:textId="77777777">
        <w:trPr>
          <w:trHeight w:val="517"/>
        </w:trPr>
        <w:tc>
          <w:tcPr>
            <w:tcW w:w="2197" w:type="dxa"/>
            <w:shd w:val="clear" w:color="auto" w:fill="auto"/>
          </w:tcPr>
          <w:p w14:paraId="3707BB68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3EAD4E83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214D4C39" w14:textId="77777777" w:rsidR="00483CAD" w:rsidRDefault="006A68F0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br w:type="page"/>
      </w:r>
    </w:p>
    <w:p w14:paraId="2D71F11D" w14:textId="77777777" w:rsidR="00483CAD" w:rsidRDefault="006A68F0">
      <w:pPr>
        <w:pStyle w:val="NormalnormalT"/>
        <w:jc w:val="left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color w:val="365F91"/>
          <w:sz w:val="22"/>
          <w:szCs w:val="22"/>
        </w:rPr>
        <w:lastRenderedPageBreak/>
        <w:t>TECHNICKÁ USTANOVENÍ</w:t>
      </w:r>
    </w:p>
    <w:p w14:paraId="073BA72D" w14:textId="77777777" w:rsidR="00483CAD" w:rsidRDefault="00483CAD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3AB1C6FB" w14:textId="77777777">
        <w:tc>
          <w:tcPr>
            <w:tcW w:w="2197" w:type="dxa"/>
            <w:shd w:val="clear" w:color="auto" w:fill="auto"/>
          </w:tcPr>
          <w:p w14:paraId="16892152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25D01491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Hraje se podle soutěžního řádu tenisu platného od 1. 10. 2007 a podle platných pravidel tenisu, v obou případech včetně pozdějších změn a doplňků. Dále platí všechna ustanovení tohoto rozpisu. Ve dvouhře se nepoužívají žádné experimentální způsoby počítání skóre. Ve čtyřhře se hraje systémem NO – AD (bez výhod) a tzv. super tie-break do 10 bodů na místo rozhodující třetí sady.</w:t>
            </w:r>
          </w:p>
        </w:tc>
      </w:tr>
    </w:tbl>
    <w:p w14:paraId="512B6FE3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4F412F1A" w14:textId="77777777">
        <w:tc>
          <w:tcPr>
            <w:tcW w:w="2197" w:type="dxa"/>
            <w:shd w:val="clear" w:color="auto" w:fill="auto"/>
          </w:tcPr>
          <w:p w14:paraId="0A70361A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0DD846BC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Dvouhra mužů a žen</w:t>
            </w:r>
          </w:p>
          <w:p w14:paraId="3D1E521E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Čtyřhra mužů a žen</w:t>
            </w:r>
          </w:p>
        </w:tc>
      </w:tr>
    </w:tbl>
    <w:p w14:paraId="12B8C8FF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3D4685E2" w14:textId="77777777">
        <w:tc>
          <w:tcPr>
            <w:tcW w:w="2197" w:type="dxa"/>
            <w:shd w:val="clear" w:color="auto" w:fill="auto"/>
          </w:tcPr>
          <w:p w14:paraId="56039C3A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638D42BF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</w:t>
            </w:r>
          </w:p>
        </w:tc>
      </w:tr>
    </w:tbl>
    <w:p w14:paraId="558B098A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65E631ED" w14:textId="77777777">
        <w:tc>
          <w:tcPr>
            <w:tcW w:w="2197" w:type="dxa"/>
            <w:shd w:val="clear" w:color="auto" w:fill="auto"/>
          </w:tcPr>
          <w:p w14:paraId="51F9D630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789ACE38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4B164D67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3017AF90" w14:textId="77777777">
        <w:tc>
          <w:tcPr>
            <w:tcW w:w="2197" w:type="dxa"/>
            <w:shd w:val="clear" w:color="auto" w:fill="auto"/>
          </w:tcPr>
          <w:p w14:paraId="31A44F5F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LOSOVÁNÍ </w:t>
            </w:r>
            <w:r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0785B905" w14:textId="2D1C7A70" w:rsidR="00483CAD" w:rsidRDefault="006A68F0">
            <w:pPr>
              <w:pStyle w:val="NormalnormalT"/>
              <w:snapToGrid w:val="0"/>
            </w:pPr>
            <w:r w:rsidRPr="005546FD">
              <w:rPr>
                <w:rFonts w:ascii="Tahoma" w:hAnsi="Tahoma" w:cs="Tahoma"/>
                <w:b/>
                <w:bCs/>
                <w:sz w:val="20"/>
              </w:rPr>
              <w:t xml:space="preserve">Přebor bude rozlosován v předstihu v pátek </w:t>
            </w:r>
            <w:r w:rsidR="002204ED">
              <w:rPr>
                <w:rFonts w:ascii="Tahoma" w:hAnsi="Tahoma" w:cs="Tahoma"/>
                <w:b/>
                <w:bCs/>
                <w:sz w:val="20"/>
              </w:rPr>
              <w:t>9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>.</w:t>
            </w:r>
            <w:r w:rsidR="00F23F87" w:rsidRPr="005546FD">
              <w:rPr>
                <w:rFonts w:ascii="Tahoma" w:hAnsi="Tahoma" w:cs="Tahoma"/>
                <w:b/>
                <w:bCs/>
                <w:sz w:val="20"/>
              </w:rPr>
              <w:t>6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>.</w:t>
            </w:r>
            <w:r w:rsidR="002D1ADB">
              <w:rPr>
                <w:rFonts w:ascii="Tahoma" w:hAnsi="Tahoma" w:cs="Tahoma"/>
                <w:b/>
                <w:bCs/>
                <w:sz w:val="20"/>
              </w:rPr>
              <w:t>2023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 xml:space="preserve"> v 18:15 hod. v areálu pořádajícího oddílu.</w:t>
            </w:r>
            <w:r w:rsidRPr="005546FD">
              <w:rPr>
                <w:rFonts w:ascii="Tahoma" w:hAnsi="Tahoma" w:cs="Tahoma"/>
                <w:b/>
                <w:bCs/>
                <w:color w:val="280099"/>
                <w:sz w:val="20"/>
              </w:rPr>
              <w:t xml:space="preserve"> 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 xml:space="preserve">Prezentace muži i ženy na číslo </w:t>
            </w:r>
            <w:r w:rsidR="00F23F87" w:rsidRPr="005546FD">
              <w:rPr>
                <w:rStyle w:val="Silnzdraznn"/>
                <w:rFonts w:ascii="Tahoma" w:hAnsi="Tahoma" w:cs="Tahoma"/>
                <w:color w:val="333333"/>
                <w:sz w:val="20"/>
              </w:rPr>
              <w:t>776 553 815</w:t>
            </w:r>
            <w:r w:rsidR="00F23F87" w:rsidRPr="005546FD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 xml:space="preserve">(SMS!) v pátek </w:t>
            </w:r>
            <w:r w:rsidR="002E1A37">
              <w:rPr>
                <w:rFonts w:ascii="Tahoma" w:hAnsi="Tahoma" w:cs="Tahoma"/>
                <w:b/>
                <w:bCs/>
                <w:sz w:val="20"/>
              </w:rPr>
              <w:t>9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>.</w:t>
            </w:r>
            <w:r w:rsidR="00F23F87" w:rsidRPr="005546FD">
              <w:rPr>
                <w:rFonts w:ascii="Tahoma" w:hAnsi="Tahoma" w:cs="Tahoma"/>
                <w:b/>
                <w:bCs/>
                <w:sz w:val="20"/>
              </w:rPr>
              <w:t>6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>. od 1</w:t>
            </w:r>
            <w:r w:rsidR="00A54731">
              <w:rPr>
                <w:rFonts w:ascii="Tahoma" w:hAnsi="Tahoma" w:cs="Tahoma"/>
                <w:b/>
                <w:bCs/>
                <w:sz w:val="20"/>
              </w:rPr>
              <w:t>6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>.00 do 18.00 hod</w:t>
            </w:r>
            <w:r w:rsidR="00680FEE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680FEE">
              <w:rPr>
                <w:rFonts w:ascii="Tahoma" w:hAnsi="Tahoma" w:cs="Tahoma"/>
                <w:sz w:val="20"/>
              </w:rPr>
              <w:t xml:space="preserve"> </w:t>
            </w:r>
            <w:r w:rsidR="00D166CC" w:rsidRPr="0089338C">
              <w:rPr>
                <w:rFonts w:ascii="Tahoma" w:hAnsi="Tahoma" w:cs="Tahoma"/>
                <w:sz w:val="20"/>
              </w:rPr>
              <w:t xml:space="preserve">Losování </w:t>
            </w:r>
            <w:r w:rsidR="00D166CC">
              <w:rPr>
                <w:rFonts w:ascii="Tahoma" w:hAnsi="Tahoma" w:cs="Tahoma"/>
                <w:sz w:val="20"/>
              </w:rPr>
              <w:t>provede automaticky IS ČTS</w:t>
            </w:r>
            <w:r w:rsidR="00D166CC" w:rsidRPr="0089338C">
              <w:rPr>
                <w:rFonts w:ascii="Tahoma" w:hAnsi="Tahoma" w:cs="Tahoma"/>
                <w:sz w:val="20"/>
              </w:rPr>
              <w:t>.</w:t>
            </w:r>
            <w:r w:rsidR="00680FEE" w:rsidRPr="00283B75">
              <w:rPr>
                <w:rFonts w:ascii="Tahoma" w:hAnsi="Tahoma" w:cs="Tahoma"/>
                <w:sz w:val="20"/>
              </w:rPr>
              <w:t xml:space="preserve"> Po rozlosování bude stanoven přesný časový program 1. dne, který bude po losování zveřejněn na stránkách </w:t>
            </w:r>
            <w:hyperlink r:id="rId12">
              <w:r w:rsidR="00680FEE" w:rsidRPr="00283B75"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 w:rsidR="00680FEE" w:rsidRPr="00283B75">
              <w:rPr>
                <w:rFonts w:ascii="Tahoma" w:hAnsi="Tahoma" w:cs="Tahoma"/>
                <w:sz w:val="20"/>
              </w:rPr>
              <w:t xml:space="preserve"> (dospělí) oblastní přebor jihomoravský. </w:t>
            </w:r>
            <w:r w:rsidR="00680FEE" w:rsidRPr="00283B75">
              <w:rPr>
                <w:rFonts w:ascii="Tahoma" w:hAnsi="Tahoma" w:cs="Tahoma"/>
                <w:sz w:val="21"/>
                <w:szCs w:val="21"/>
              </w:rPr>
              <w:t>Hráčky a hráči, kteří se prezentují, zaplatí turnajový vklad 500,-kč.</w:t>
            </w:r>
          </w:p>
        </w:tc>
      </w:tr>
    </w:tbl>
    <w:p w14:paraId="17B6EA60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222C7BB9" w14:textId="77777777">
        <w:tc>
          <w:tcPr>
            <w:tcW w:w="2197" w:type="dxa"/>
            <w:shd w:val="clear" w:color="auto" w:fill="auto"/>
          </w:tcPr>
          <w:p w14:paraId="5F4A2E27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3BD980BC" w14:textId="6DE95620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Wilson</w:t>
            </w:r>
          </w:p>
        </w:tc>
      </w:tr>
    </w:tbl>
    <w:p w14:paraId="1F93305E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7530F60E" w14:textId="77777777">
        <w:tc>
          <w:tcPr>
            <w:tcW w:w="2197" w:type="dxa"/>
            <w:shd w:val="clear" w:color="auto" w:fill="auto"/>
          </w:tcPr>
          <w:p w14:paraId="6CB3368D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3240A61A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725C6348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p w14:paraId="5D59A615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:rsidRPr="00042548" w14:paraId="038144B3" w14:textId="77777777">
        <w:tc>
          <w:tcPr>
            <w:tcW w:w="2197" w:type="dxa"/>
            <w:shd w:val="clear" w:color="auto" w:fill="auto"/>
          </w:tcPr>
          <w:p w14:paraId="5345673E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HRACÍ-DOBA </w:t>
            </w:r>
            <w:r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289699C7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3496427B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</w:tc>
      </w:tr>
    </w:tbl>
    <w:p w14:paraId="11353C9B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6297EDCC" w14:textId="77777777">
        <w:tc>
          <w:tcPr>
            <w:tcW w:w="2197" w:type="dxa"/>
            <w:shd w:val="clear" w:color="auto" w:fill="auto"/>
          </w:tcPr>
          <w:p w14:paraId="4262B4EA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5FC34E19" w14:textId="58661FFD" w:rsidR="00483CAD" w:rsidRDefault="006A68F0">
            <w:pPr>
              <w:snapToGrid w:val="0"/>
              <w:jc w:val="both"/>
            </w:pPr>
            <w:r>
              <w:rPr>
                <w:rFonts w:ascii="Tahoma" w:hAnsi="Tahoma" w:cs="Tahoma"/>
              </w:rPr>
              <w:t>Na mistrovství ČR dospělých ( TK SC Ostrava, 1</w:t>
            </w:r>
            <w:r w:rsidR="00F146F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.-</w:t>
            </w:r>
            <w:r w:rsidR="00F146F7">
              <w:rPr>
                <w:rFonts w:ascii="Tahoma" w:hAnsi="Tahoma" w:cs="Tahoma"/>
              </w:rPr>
              <w:t>18.</w:t>
            </w:r>
            <w:r>
              <w:rPr>
                <w:rFonts w:ascii="Tahoma" w:hAnsi="Tahoma" w:cs="Tahoma"/>
              </w:rPr>
              <w:t>8.</w:t>
            </w:r>
            <w:r w:rsidR="002D1ADB">
              <w:rPr>
                <w:rFonts w:ascii="Tahoma" w:hAnsi="Tahoma" w:cs="Tahoma"/>
              </w:rPr>
              <w:t>2023</w:t>
            </w:r>
            <w:r>
              <w:rPr>
                <w:rFonts w:ascii="Tahoma" w:hAnsi="Tahoma" w:cs="Tahoma"/>
              </w:rPr>
              <w:t>) postupují vítěz dvouhry mužů a vítězka dvouhry žen na přeboru JmTS.</w:t>
            </w:r>
          </w:p>
        </w:tc>
      </w:tr>
    </w:tbl>
    <w:p w14:paraId="798A8758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4F987293" w14:textId="77777777">
        <w:tc>
          <w:tcPr>
            <w:tcW w:w="2197" w:type="dxa"/>
            <w:shd w:val="clear" w:color="auto" w:fill="auto"/>
          </w:tcPr>
          <w:p w14:paraId="52772BCF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40D89351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Podle ustanovení čl. 138 - 139 a 147 - 156 soutěžního řádu.</w:t>
            </w:r>
          </w:p>
        </w:tc>
      </w:tr>
    </w:tbl>
    <w:p w14:paraId="26705DAD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6F13674B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3FC67B62" w14:textId="3907806C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VÍTĚZOVÉ 20</w:t>
            </w:r>
            <w:r w:rsidR="00BF7107">
              <w:rPr>
                <w:rFonts w:ascii="Tahoma" w:hAnsi="Tahoma" w:cs="Tahoma"/>
                <w:sz w:val="20"/>
              </w:rPr>
              <w:t>2</w:t>
            </w:r>
            <w:r w:rsidR="00A52F1E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3C7827A8" w14:textId="73C8166C" w:rsidR="00483CAD" w:rsidRDefault="00412A92">
            <w:pPr>
              <w:pStyle w:val="NormalnormalT"/>
              <w:snapToGrid w:val="0"/>
            </w:pPr>
            <w:bookmarkStart w:id="2" w:name="__DdeLink__363_2072377651"/>
            <w:r>
              <w:rPr>
                <w:rFonts w:ascii="Tahoma" w:hAnsi="Tahoma" w:cs="Tahoma"/>
                <w:sz w:val="20"/>
              </w:rPr>
              <w:t>D</w:t>
            </w:r>
            <w:r w:rsidR="00A52F1E">
              <w:rPr>
                <w:rFonts w:ascii="Tahoma" w:hAnsi="Tahoma" w:cs="Tahoma"/>
                <w:sz w:val="20"/>
              </w:rPr>
              <w:t>enis Peták</w:t>
            </w:r>
            <w:r w:rsidR="006A68F0">
              <w:rPr>
                <w:rFonts w:ascii="Tahoma" w:hAnsi="Tahoma" w:cs="Tahoma"/>
                <w:sz w:val="20"/>
              </w:rPr>
              <w:t xml:space="preserve"> </w:t>
            </w:r>
            <w:bookmarkStart w:id="3" w:name="__DdeLink__1556_17404998441"/>
            <w:r w:rsidR="006A68F0">
              <w:rPr>
                <w:rFonts w:ascii="Tahoma" w:hAnsi="Tahoma" w:cs="Tahoma"/>
                <w:sz w:val="20"/>
              </w:rPr>
              <w:t>(</w:t>
            </w:r>
            <w:bookmarkEnd w:id="3"/>
            <w:r w:rsidR="00A52F1E">
              <w:rPr>
                <w:rFonts w:ascii="Tahoma" w:hAnsi="Tahoma" w:cs="Tahoma"/>
                <w:sz w:val="20"/>
              </w:rPr>
              <w:t>ŽLTC Brno</w:t>
            </w:r>
            <w:r w:rsidR="006A68F0">
              <w:rPr>
                <w:rFonts w:ascii="Tahoma" w:hAnsi="Tahoma" w:cs="Tahoma"/>
                <w:sz w:val="20"/>
              </w:rPr>
              <w:t>)</w:t>
            </w:r>
            <w:bookmarkEnd w:id="2"/>
            <w:r w:rsidR="006A68F0">
              <w:rPr>
                <w:rFonts w:ascii="Tahoma" w:hAnsi="Tahoma" w:cs="Tahoma"/>
                <w:sz w:val="20"/>
              </w:rPr>
              <w:tab/>
            </w:r>
            <w:r w:rsidR="006A68F0">
              <w:rPr>
                <w:rFonts w:ascii="Tahoma" w:hAnsi="Tahoma" w:cs="Tahoma"/>
                <w:sz w:val="20"/>
              </w:rPr>
              <w:tab/>
            </w:r>
            <w:r w:rsidR="006A68F0">
              <w:rPr>
                <w:rFonts w:ascii="Tahoma" w:hAnsi="Tahoma" w:cs="Tahoma"/>
                <w:sz w:val="20"/>
              </w:rPr>
              <w:tab/>
            </w:r>
            <w:r w:rsidR="006A68F0">
              <w:rPr>
                <w:rFonts w:ascii="Tahoma" w:hAnsi="Tahoma" w:cs="Tahoma"/>
                <w:sz w:val="20"/>
              </w:rPr>
              <w:tab/>
            </w:r>
          </w:p>
          <w:p w14:paraId="708F4559" w14:textId="1EAEE98D" w:rsidR="00412A92" w:rsidRDefault="00A52F1E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Denis Peták (ŽLTC Brno)- Jonáš Bartoňek (HTK Třebíč</w:t>
            </w:r>
            <w:r w:rsidR="00412A92">
              <w:rPr>
                <w:rFonts w:ascii="Tahoma" w:hAnsi="Tahoma" w:cs="Tahoma"/>
                <w:sz w:val="20"/>
              </w:rPr>
              <w:t>)</w:t>
            </w:r>
          </w:p>
          <w:p w14:paraId="3C5C3825" w14:textId="77777777" w:rsidR="00483CAD" w:rsidRDefault="00A52F1E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Natálie Řezníčková (TK Kunštát)</w:t>
            </w:r>
          </w:p>
          <w:p w14:paraId="0DBE356F" w14:textId="14CCC6E9" w:rsidR="00A52F1E" w:rsidRDefault="00A52F1E" w:rsidP="00A52F1E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t>Simona Wirglerová(TK Znojmo)-</w:t>
            </w:r>
            <w:r>
              <w:rPr>
                <w:rFonts w:ascii="Tahoma" w:hAnsi="Tahoma" w:cs="Tahoma"/>
                <w:sz w:val="20"/>
              </w:rPr>
              <w:t xml:space="preserve"> Natálie Řezníčková (TK Kunštát)</w:t>
            </w:r>
          </w:p>
          <w:p w14:paraId="5EFB7063" w14:textId="5514AA0E" w:rsidR="00A52F1E" w:rsidRDefault="00A52F1E">
            <w:pPr>
              <w:pStyle w:val="NormalnormalT"/>
            </w:pPr>
          </w:p>
        </w:tc>
      </w:tr>
    </w:tbl>
    <w:p w14:paraId="566EA693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p w14:paraId="6DF938D4" w14:textId="77777777" w:rsidR="00483CAD" w:rsidRDefault="006A68F0"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0D061EA5" w14:textId="77777777" w:rsidR="00483CAD" w:rsidRDefault="00483CAD">
      <w:pPr>
        <w:pStyle w:val="NormalnormalT"/>
        <w:jc w:val="left"/>
        <w:rPr>
          <w:rFonts w:ascii="Tahoma" w:hAnsi="Tahoma" w:cs="Tahoma"/>
          <w:sz w:val="20"/>
        </w:rPr>
      </w:pPr>
    </w:p>
    <w:p w14:paraId="3ED25CB5" w14:textId="77777777" w:rsidR="00483CAD" w:rsidRDefault="00483CAD">
      <w:pPr>
        <w:pStyle w:val="NormalnormalT"/>
        <w:jc w:val="left"/>
        <w:rPr>
          <w:rFonts w:ascii="Tahoma" w:hAnsi="Tahoma" w:cs="Tahoma"/>
          <w:sz w:val="20"/>
        </w:rPr>
      </w:pPr>
    </w:p>
    <w:p w14:paraId="273B7182" w14:textId="77777777" w:rsidR="00483CAD" w:rsidRDefault="006A68F0">
      <w:pPr>
        <w:pStyle w:val="NormalnormalT"/>
        <w:ind w:left="1946" w:firstLine="278"/>
        <w:jc w:val="left"/>
        <w:rPr>
          <w:rFonts w:ascii="Tahoma" w:eastAsia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Jan Macharáček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Jiří Hanák</w:t>
      </w:r>
    </w:p>
    <w:p w14:paraId="2E7E5554" w14:textId="7224D579" w:rsidR="00483CAD" w:rsidRDefault="006A68F0">
      <w:pPr>
        <w:pStyle w:val="NormalnormalT"/>
        <w:ind w:left="1390" w:firstLine="278"/>
        <w:jc w:val="left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="006C0FFE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 xml:space="preserve">předseda JmTS                                             </w:t>
      </w:r>
      <w:r w:rsidR="006C0FFE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 xml:space="preserve"> vedoucí kanceláře JmTS</w:t>
      </w:r>
    </w:p>
    <w:sectPr w:rsidR="00483CAD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CF1D" w14:textId="77777777" w:rsidR="00BD1CA9" w:rsidRDefault="00BD1CA9">
      <w:r>
        <w:separator/>
      </w:r>
    </w:p>
  </w:endnote>
  <w:endnote w:type="continuationSeparator" w:id="0">
    <w:p w14:paraId="0C82A73F" w14:textId="77777777" w:rsidR="00BD1CA9" w:rsidRDefault="00BD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8691" w14:textId="77777777" w:rsidR="00BD1CA9" w:rsidRDefault="00BD1CA9">
      <w:r>
        <w:separator/>
      </w:r>
    </w:p>
  </w:footnote>
  <w:footnote w:type="continuationSeparator" w:id="0">
    <w:p w14:paraId="13F27ACC" w14:textId="77777777" w:rsidR="00BD1CA9" w:rsidRDefault="00BD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FE09" w14:textId="77777777" w:rsidR="00483CAD" w:rsidRDefault="00483CAD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2B13"/>
    <w:multiLevelType w:val="multilevel"/>
    <w:tmpl w:val="6884F9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8E3E8A"/>
    <w:multiLevelType w:val="multilevel"/>
    <w:tmpl w:val="D2A0C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71196690">
    <w:abstractNumId w:val="1"/>
  </w:num>
  <w:num w:numId="2" w16cid:durableId="64180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CAD"/>
    <w:rsid w:val="00042548"/>
    <w:rsid w:val="00090A32"/>
    <w:rsid w:val="000D59A5"/>
    <w:rsid w:val="00212EEE"/>
    <w:rsid w:val="00214C70"/>
    <w:rsid w:val="002204ED"/>
    <w:rsid w:val="0022700B"/>
    <w:rsid w:val="00227C43"/>
    <w:rsid w:val="002512D3"/>
    <w:rsid w:val="00283B75"/>
    <w:rsid w:val="002D1ADB"/>
    <w:rsid w:val="002E1A37"/>
    <w:rsid w:val="002E79C0"/>
    <w:rsid w:val="003539B3"/>
    <w:rsid w:val="00361B6B"/>
    <w:rsid w:val="00412A92"/>
    <w:rsid w:val="00483CAD"/>
    <w:rsid w:val="004A7410"/>
    <w:rsid w:val="00544BEF"/>
    <w:rsid w:val="005546FD"/>
    <w:rsid w:val="005A3BE0"/>
    <w:rsid w:val="005F2905"/>
    <w:rsid w:val="00680FEE"/>
    <w:rsid w:val="006A26A6"/>
    <w:rsid w:val="006A68F0"/>
    <w:rsid w:val="006C0FFE"/>
    <w:rsid w:val="00705E5F"/>
    <w:rsid w:val="00732B2B"/>
    <w:rsid w:val="0073700A"/>
    <w:rsid w:val="00853875"/>
    <w:rsid w:val="0087391E"/>
    <w:rsid w:val="00913B0E"/>
    <w:rsid w:val="009D5597"/>
    <w:rsid w:val="00A52F1E"/>
    <w:rsid w:val="00A54731"/>
    <w:rsid w:val="00B11E8A"/>
    <w:rsid w:val="00B57D44"/>
    <w:rsid w:val="00B8096E"/>
    <w:rsid w:val="00BC0354"/>
    <w:rsid w:val="00BD1CA9"/>
    <w:rsid w:val="00BE78C4"/>
    <w:rsid w:val="00BF7107"/>
    <w:rsid w:val="00C03D17"/>
    <w:rsid w:val="00C6053E"/>
    <w:rsid w:val="00C615A9"/>
    <w:rsid w:val="00C80F14"/>
    <w:rsid w:val="00CC716D"/>
    <w:rsid w:val="00D166CC"/>
    <w:rsid w:val="00D830F5"/>
    <w:rsid w:val="00DB6FAD"/>
    <w:rsid w:val="00DE7B76"/>
    <w:rsid w:val="00E05E20"/>
    <w:rsid w:val="00E31B4E"/>
    <w:rsid w:val="00F146F7"/>
    <w:rsid w:val="00F23F87"/>
    <w:rsid w:val="00F8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ECF0"/>
  <w15:docId w15:val="{D7810A14-E417-4C6C-B9F7-ABB0AAFA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109</cp:revision>
  <cp:lastPrinted>2016-05-05T06:59:00Z</cp:lastPrinted>
  <dcterms:created xsi:type="dcterms:W3CDTF">2016-11-10T19:05:00Z</dcterms:created>
  <dcterms:modified xsi:type="dcterms:W3CDTF">2023-05-30T07:31:00Z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