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C542E2" w14:textId="57544962" w:rsidR="00A14A33" w:rsidRDefault="00D71A69" w:rsidP="00F329CE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345347B" wp14:editId="1D2B2947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25527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5" name="Obrázek 5" descr="C:\Users\VINOPAL\Desktop\logo_h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OPAL\Desktop\logo_ht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362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3C611F73" wp14:editId="0FC53FBF">
            <wp:simplePos x="0" y="0"/>
            <wp:positionH relativeFrom="column">
              <wp:posOffset>2873919</wp:posOffset>
            </wp:positionH>
            <wp:positionV relativeFrom="paragraph">
              <wp:posOffset>460465</wp:posOffset>
            </wp:positionV>
            <wp:extent cx="288480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96" y="21346"/>
                <wp:lineTo x="213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39C97" w14:textId="77777777" w:rsidR="00A14A33" w:rsidRDefault="00A14A33"/>
    <w:p w14:paraId="6DBB0114" w14:textId="77777777" w:rsidR="00A14A33" w:rsidRDefault="00A14A33"/>
    <w:p w14:paraId="3A254D42" w14:textId="77777777" w:rsidR="00A14A33" w:rsidRDefault="00A14A33"/>
    <w:p w14:paraId="4411B385" w14:textId="77777777" w:rsidR="00A14A33" w:rsidRDefault="00A14A33"/>
    <w:p w14:paraId="7620C749" w14:textId="77777777" w:rsidR="00A14A33" w:rsidRDefault="00A14A33"/>
    <w:p w14:paraId="5DECF3F2" w14:textId="77777777" w:rsidR="001C1E01" w:rsidRDefault="001C1E01" w:rsidP="00430A69">
      <w:pPr>
        <w:jc w:val="center"/>
        <w:rPr>
          <w:rFonts w:ascii="Tahoma" w:hAnsi="Tahoma" w:cs="Tahoma"/>
          <w:bCs/>
          <w:sz w:val="44"/>
          <w:szCs w:val="44"/>
        </w:rPr>
      </w:pPr>
      <w:bookmarkStart w:id="1" w:name="OLE_LINK6"/>
      <w:bookmarkStart w:id="2" w:name="OLE_LINK5"/>
      <w:bookmarkEnd w:id="1"/>
      <w:bookmarkEnd w:id="2"/>
    </w:p>
    <w:p w14:paraId="46D17776" w14:textId="77777777" w:rsidR="001C1E01" w:rsidRDefault="001C1E01" w:rsidP="00430A69">
      <w:pPr>
        <w:jc w:val="center"/>
        <w:rPr>
          <w:rFonts w:ascii="Tahoma" w:hAnsi="Tahoma" w:cs="Tahoma"/>
          <w:bCs/>
          <w:sz w:val="44"/>
          <w:szCs w:val="44"/>
        </w:rPr>
      </w:pPr>
    </w:p>
    <w:p w14:paraId="031D46D2" w14:textId="77777777" w:rsidR="001C1E01" w:rsidRDefault="001C1E01" w:rsidP="00430A69">
      <w:pPr>
        <w:jc w:val="center"/>
        <w:rPr>
          <w:rFonts w:ascii="Tahoma" w:hAnsi="Tahoma" w:cs="Tahoma"/>
          <w:bCs/>
          <w:sz w:val="44"/>
          <w:szCs w:val="44"/>
        </w:rPr>
      </w:pPr>
    </w:p>
    <w:p w14:paraId="529AB65B" w14:textId="1452B5A6" w:rsidR="001C1E01" w:rsidRDefault="001C1E01" w:rsidP="00430A69">
      <w:pPr>
        <w:jc w:val="center"/>
        <w:rPr>
          <w:rFonts w:ascii="Tahoma" w:hAnsi="Tahoma" w:cs="Tahoma"/>
          <w:bCs/>
          <w:sz w:val="44"/>
          <w:szCs w:val="44"/>
        </w:rPr>
      </w:pPr>
    </w:p>
    <w:p w14:paraId="440F6D0F" w14:textId="77777777" w:rsidR="001C1E01" w:rsidRDefault="001C1E01" w:rsidP="00430A69">
      <w:pPr>
        <w:jc w:val="center"/>
        <w:rPr>
          <w:rFonts w:ascii="Tahoma" w:hAnsi="Tahoma" w:cs="Tahoma"/>
          <w:bCs/>
          <w:sz w:val="44"/>
          <w:szCs w:val="44"/>
        </w:rPr>
      </w:pPr>
    </w:p>
    <w:p w14:paraId="628A30C8" w14:textId="1532A2C2" w:rsidR="00430A69" w:rsidRPr="00430A69" w:rsidRDefault="00430A69" w:rsidP="00430A69">
      <w:pPr>
        <w:jc w:val="center"/>
        <w:rPr>
          <w:rFonts w:ascii="Tahoma" w:hAnsi="Tahoma" w:cs="Tahoma"/>
          <w:bCs/>
          <w:sz w:val="44"/>
          <w:szCs w:val="44"/>
        </w:rPr>
      </w:pPr>
      <w:r w:rsidRPr="00430A69">
        <w:rPr>
          <w:rFonts w:ascii="Tahoma" w:hAnsi="Tahoma" w:cs="Tahoma"/>
          <w:bCs/>
          <w:sz w:val="44"/>
          <w:szCs w:val="44"/>
        </w:rPr>
        <w:t xml:space="preserve">OKRUH NOMINAČNÍCH TURNAJŮ KCTM </w:t>
      </w:r>
      <w:r w:rsidR="00C01649">
        <w:rPr>
          <w:rFonts w:ascii="Tahoma" w:hAnsi="Tahoma" w:cs="Tahoma"/>
          <w:bCs/>
          <w:sz w:val="44"/>
          <w:szCs w:val="44"/>
        </w:rPr>
        <w:t xml:space="preserve">KRAJE VYSOČINA </w:t>
      </w:r>
      <w:r w:rsidRPr="00430A69">
        <w:rPr>
          <w:rFonts w:ascii="Tahoma" w:hAnsi="Tahoma" w:cs="Tahoma"/>
          <w:bCs/>
          <w:sz w:val="44"/>
          <w:szCs w:val="44"/>
        </w:rPr>
        <w:t>20</w:t>
      </w:r>
      <w:r w:rsidR="0007156D">
        <w:rPr>
          <w:rFonts w:ascii="Tahoma" w:hAnsi="Tahoma" w:cs="Tahoma"/>
          <w:bCs/>
          <w:sz w:val="44"/>
          <w:szCs w:val="44"/>
        </w:rPr>
        <w:t>20</w:t>
      </w:r>
    </w:p>
    <w:p w14:paraId="6A7E4CD5" w14:textId="1ED7A46E" w:rsidR="00A14A33" w:rsidRDefault="00430A69" w:rsidP="00430A69">
      <w:pPr>
        <w:jc w:val="center"/>
        <w:rPr>
          <w:rFonts w:ascii="Tahoma" w:hAnsi="Tahoma" w:cs="Tahoma"/>
          <w:bCs/>
          <w:sz w:val="44"/>
          <w:szCs w:val="44"/>
        </w:rPr>
      </w:pPr>
      <w:r w:rsidRPr="00430A69">
        <w:rPr>
          <w:rFonts w:ascii="Tahoma" w:hAnsi="Tahoma" w:cs="Tahoma"/>
          <w:bCs/>
          <w:sz w:val="44"/>
          <w:szCs w:val="44"/>
        </w:rPr>
        <w:t>(ročník 201</w:t>
      </w:r>
      <w:r w:rsidR="0007156D">
        <w:rPr>
          <w:rFonts w:ascii="Tahoma" w:hAnsi="Tahoma" w:cs="Tahoma"/>
          <w:bCs/>
          <w:sz w:val="44"/>
          <w:szCs w:val="44"/>
        </w:rPr>
        <w:t>1</w:t>
      </w:r>
      <w:r w:rsidRPr="00430A69">
        <w:rPr>
          <w:rFonts w:ascii="Tahoma" w:hAnsi="Tahoma" w:cs="Tahoma"/>
          <w:bCs/>
          <w:sz w:val="44"/>
          <w:szCs w:val="44"/>
        </w:rPr>
        <w:t>,</w:t>
      </w:r>
      <w:r w:rsidR="001C1E01">
        <w:rPr>
          <w:rFonts w:ascii="Tahoma" w:hAnsi="Tahoma" w:cs="Tahoma"/>
          <w:bCs/>
          <w:sz w:val="44"/>
          <w:szCs w:val="44"/>
        </w:rPr>
        <w:t xml:space="preserve"> </w:t>
      </w:r>
      <w:r w:rsidRPr="00430A69">
        <w:rPr>
          <w:rFonts w:ascii="Tahoma" w:hAnsi="Tahoma" w:cs="Tahoma"/>
          <w:bCs/>
          <w:sz w:val="44"/>
          <w:szCs w:val="44"/>
        </w:rPr>
        <w:t>201</w:t>
      </w:r>
      <w:r w:rsidR="0007156D">
        <w:rPr>
          <w:rFonts w:ascii="Tahoma" w:hAnsi="Tahoma" w:cs="Tahoma"/>
          <w:bCs/>
          <w:sz w:val="44"/>
          <w:szCs w:val="44"/>
        </w:rPr>
        <w:t>2</w:t>
      </w:r>
      <w:r w:rsidRPr="00430A69">
        <w:rPr>
          <w:rFonts w:ascii="Tahoma" w:hAnsi="Tahoma" w:cs="Tahoma"/>
          <w:bCs/>
          <w:sz w:val="44"/>
          <w:szCs w:val="44"/>
        </w:rPr>
        <w:t>)</w:t>
      </w:r>
    </w:p>
    <w:p w14:paraId="58BE3ECE" w14:textId="77777777" w:rsidR="001C1E01" w:rsidRPr="00430A69" w:rsidRDefault="001C1E01" w:rsidP="00430A69">
      <w:pPr>
        <w:jc w:val="center"/>
        <w:rPr>
          <w:rFonts w:ascii="Tahoma" w:hAnsi="Tahoma" w:cs="Tahoma"/>
          <w:bCs/>
          <w:sz w:val="44"/>
          <w:szCs w:val="44"/>
        </w:rPr>
      </w:pPr>
    </w:p>
    <w:p w14:paraId="0A5681F7" w14:textId="77777777" w:rsidR="00A14A33" w:rsidRDefault="00A14A33">
      <w:pPr>
        <w:pStyle w:val="NormalnormalT"/>
        <w:jc w:val="center"/>
      </w:pPr>
    </w:p>
    <w:p w14:paraId="33C49A80" w14:textId="6882FF7F" w:rsidR="00A14A33" w:rsidRDefault="001C1E01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3742C5B0" wp14:editId="126D3DD7">
            <wp:extent cx="5760720" cy="4505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6D9AB" w14:textId="38FDE428" w:rsidR="00A14A33" w:rsidRDefault="00253B24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</w:t>
      </w:r>
    </w:p>
    <w:p w14:paraId="19C40A37" w14:textId="164AD586" w:rsidR="00A14A33" w:rsidRDefault="00253B24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>
        <w:rPr>
          <w:rFonts w:ascii="Tahoma" w:eastAsia="Tahoma" w:hAnsi="Tahoma" w:cs="Tahoma"/>
          <w:b/>
          <w:color w:val="365F91"/>
          <w:sz w:val="22"/>
          <w:szCs w:val="22"/>
        </w:rPr>
        <w:lastRenderedPageBreak/>
        <w:t xml:space="preserve"> </w:t>
      </w:r>
      <w:r w:rsidRPr="00430A69"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14:paraId="7F26A254" w14:textId="77777777" w:rsidR="007A22AE" w:rsidRPr="00430A69" w:rsidRDefault="007A22AE">
      <w:pPr>
        <w:pStyle w:val="NormalnormalT"/>
        <w:jc w:val="left"/>
        <w:rPr>
          <w:b/>
        </w:rPr>
      </w:pPr>
    </w:p>
    <w:p w14:paraId="7B716E4A" w14:textId="77777777" w:rsidR="00A14A33" w:rsidRDefault="00A14A33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54236580" w14:textId="77777777">
        <w:tc>
          <w:tcPr>
            <w:tcW w:w="2197" w:type="dxa"/>
            <w:shd w:val="clear" w:color="auto" w:fill="auto"/>
          </w:tcPr>
          <w:p w14:paraId="49A118C6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POŘADATELÉ:</w:t>
            </w:r>
          </w:p>
        </w:tc>
        <w:tc>
          <w:tcPr>
            <w:tcW w:w="7228" w:type="dxa"/>
            <w:shd w:val="clear" w:color="auto" w:fill="auto"/>
          </w:tcPr>
          <w:p w14:paraId="44404290" w14:textId="5D5AC113" w:rsidR="00E033AA" w:rsidRPr="00430A69" w:rsidRDefault="00E033AA" w:rsidP="00E033A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430A69">
              <w:rPr>
                <w:rFonts w:ascii="Tahoma" w:hAnsi="Tahoma" w:cs="Tahoma"/>
                <w:b/>
                <w:bCs/>
              </w:rPr>
              <w:t xml:space="preserve">HTK Třebíč </w:t>
            </w:r>
            <w:r w:rsidR="0007156D">
              <w:rPr>
                <w:rFonts w:ascii="Tahoma" w:hAnsi="Tahoma" w:cs="Tahoma"/>
                <w:b/>
                <w:bCs/>
              </w:rPr>
              <w:t>2</w:t>
            </w:r>
            <w:r w:rsidRPr="00430A69">
              <w:rPr>
                <w:rFonts w:ascii="Tahoma" w:hAnsi="Tahoma" w:cs="Tahoma"/>
                <w:b/>
                <w:bCs/>
              </w:rPr>
              <w:t>3.11.2018</w:t>
            </w:r>
          </w:p>
          <w:p w14:paraId="704677F5" w14:textId="77777777" w:rsidR="00E033AA" w:rsidRPr="00430A69" w:rsidRDefault="00E033AA" w:rsidP="00E033AA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430A69">
              <w:rPr>
                <w:rFonts w:ascii="Tahoma" w:hAnsi="Tahoma" w:cs="Tahoma"/>
                <w:b/>
                <w:bCs/>
              </w:rPr>
              <w:t>HTK Třebíč 1.12.2018</w:t>
            </w:r>
          </w:p>
          <w:p w14:paraId="5A74F68D" w14:textId="7D75BDE2" w:rsidR="00A14A33" w:rsidRPr="00430A69" w:rsidRDefault="00E033AA" w:rsidP="00B9609D">
            <w:pPr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bCs/>
              </w:rPr>
              <w:t xml:space="preserve">HTK Třebíč </w:t>
            </w:r>
            <w:r w:rsidR="00B9609D">
              <w:rPr>
                <w:rFonts w:ascii="Tahoma" w:hAnsi="Tahoma" w:cs="Tahoma"/>
                <w:b/>
                <w:bCs/>
              </w:rPr>
              <w:t>21</w:t>
            </w:r>
            <w:r w:rsidRPr="00430A69">
              <w:rPr>
                <w:rFonts w:ascii="Tahoma" w:hAnsi="Tahoma" w:cs="Tahoma"/>
                <w:b/>
                <w:bCs/>
              </w:rPr>
              <w:t>.12.2018</w:t>
            </w:r>
            <w:r w:rsidR="00253B24" w:rsidRPr="00430A69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14:paraId="6CF9B704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0053FBE3" w14:textId="77777777">
        <w:tc>
          <w:tcPr>
            <w:tcW w:w="2197" w:type="dxa"/>
            <w:shd w:val="clear" w:color="auto" w:fill="auto"/>
          </w:tcPr>
          <w:p w14:paraId="42EEF449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VEDENÍ OKRUHU:</w:t>
            </w:r>
          </w:p>
        </w:tc>
        <w:tc>
          <w:tcPr>
            <w:tcW w:w="7228" w:type="dxa"/>
            <w:shd w:val="clear" w:color="auto" w:fill="auto"/>
          </w:tcPr>
          <w:p w14:paraId="641E7AA5" w14:textId="4AB6CC5E" w:rsidR="00A14A33" w:rsidRPr="00430A69" w:rsidRDefault="00253B24" w:rsidP="007A22AE">
            <w:pPr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bCs/>
                <w:iCs/>
                <w:color w:val="000000"/>
              </w:rPr>
              <w:t xml:space="preserve">Ředitel okruhu: </w:t>
            </w:r>
            <w:r w:rsidR="0007156D">
              <w:rPr>
                <w:rFonts w:ascii="Tahoma" w:hAnsi="Tahoma" w:cs="Tahoma"/>
                <w:b/>
                <w:bCs/>
                <w:iCs/>
                <w:color w:val="000000"/>
              </w:rPr>
              <w:t>Martin Pobořil</w:t>
            </w:r>
            <w:r w:rsidR="002E3358" w:rsidRPr="00430A69">
              <w:rPr>
                <w:rFonts w:ascii="Tahoma" w:hAnsi="Tahoma" w:cs="Tahoma"/>
                <w:b/>
                <w:bCs/>
                <w:iCs/>
                <w:color w:val="000000"/>
              </w:rPr>
              <w:t xml:space="preserve">, tel. </w:t>
            </w:r>
            <w:r w:rsidR="0007156D">
              <w:rPr>
                <w:rFonts w:ascii="Tahoma" w:hAnsi="Tahoma" w:cs="Tahoma"/>
                <w:b/>
                <w:bCs/>
                <w:iCs/>
                <w:color w:val="000000"/>
              </w:rPr>
              <w:t>605211776</w:t>
            </w:r>
            <w:r w:rsidR="002E3358" w:rsidRPr="00430A69">
              <w:rPr>
                <w:rFonts w:ascii="Tahoma" w:hAnsi="Tahoma" w:cs="Tahoma"/>
                <w:b/>
                <w:bCs/>
                <w:iCs/>
                <w:color w:val="000000"/>
              </w:rPr>
              <w:t xml:space="preserve">, organizační </w:t>
            </w:r>
            <w:r w:rsidR="007A22AE">
              <w:rPr>
                <w:rFonts w:ascii="Tahoma" w:hAnsi="Tahoma" w:cs="Tahoma"/>
                <w:b/>
                <w:bCs/>
                <w:iCs/>
                <w:color w:val="000000"/>
              </w:rPr>
              <w:t>zabezpečení</w:t>
            </w:r>
            <w:r w:rsidR="002E3358" w:rsidRPr="00430A69">
              <w:rPr>
                <w:rFonts w:ascii="Tahoma" w:hAnsi="Tahoma" w:cs="Tahoma"/>
                <w:b/>
                <w:bCs/>
                <w:iCs/>
                <w:color w:val="000000"/>
              </w:rPr>
              <w:t xml:space="preserve">: </w:t>
            </w:r>
            <w:r w:rsidR="007A22AE">
              <w:rPr>
                <w:rFonts w:ascii="Tahoma" w:hAnsi="Tahoma" w:cs="Tahoma"/>
                <w:b/>
                <w:bCs/>
                <w:iCs/>
                <w:color w:val="000000"/>
              </w:rPr>
              <w:t xml:space="preserve">František Vinopal, tel. 724646250, Karel Outulný, tel. </w:t>
            </w:r>
            <w:r w:rsidR="002E3358" w:rsidRPr="00430A69">
              <w:rPr>
                <w:rFonts w:ascii="Tahoma" w:hAnsi="Tahoma" w:cs="Tahoma"/>
                <w:b/>
                <w:bCs/>
                <w:iCs/>
                <w:color w:val="000000"/>
              </w:rPr>
              <w:t>724410132.</w:t>
            </w:r>
          </w:p>
        </w:tc>
      </w:tr>
    </w:tbl>
    <w:p w14:paraId="30F2F52E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28C67414" w14:textId="77777777">
        <w:tc>
          <w:tcPr>
            <w:tcW w:w="2197" w:type="dxa"/>
            <w:shd w:val="clear" w:color="auto" w:fill="auto"/>
          </w:tcPr>
          <w:p w14:paraId="73B4A4A6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14:paraId="741D72B5" w14:textId="387469CF" w:rsidR="00A14A33" w:rsidRPr="00430A69" w:rsidRDefault="00253B24" w:rsidP="007A22AE">
            <w:pPr>
              <w:rPr>
                <w:b/>
              </w:rPr>
            </w:pPr>
            <w:r w:rsidRPr="00430A69">
              <w:rPr>
                <w:rFonts w:ascii="Tahoma" w:hAnsi="Tahoma" w:cs="Tahoma"/>
                <w:b/>
                <w:bCs/>
              </w:rPr>
              <w:t xml:space="preserve">Přihlášky se zasílají výhradně elektronicky prostřednictvím </w:t>
            </w:r>
            <w:r w:rsidR="00E033AA" w:rsidRPr="00430A69">
              <w:rPr>
                <w:rFonts w:ascii="Tahoma" w:hAnsi="Tahoma" w:cs="Tahoma"/>
                <w:b/>
                <w:bCs/>
              </w:rPr>
              <w:t>emailu a to do středy v</w:t>
            </w:r>
            <w:r w:rsidR="002E3358" w:rsidRPr="00430A69">
              <w:rPr>
                <w:rFonts w:ascii="Tahoma" w:hAnsi="Tahoma" w:cs="Tahoma"/>
                <w:b/>
                <w:bCs/>
              </w:rPr>
              <w:t> </w:t>
            </w:r>
            <w:r w:rsidR="00E033AA" w:rsidRPr="00430A69">
              <w:rPr>
                <w:rFonts w:ascii="Tahoma" w:hAnsi="Tahoma" w:cs="Tahoma"/>
                <w:b/>
                <w:bCs/>
              </w:rPr>
              <w:t>týdnu</w:t>
            </w:r>
            <w:r w:rsidR="002E3358" w:rsidRPr="00430A69">
              <w:rPr>
                <w:rFonts w:ascii="Tahoma" w:hAnsi="Tahoma" w:cs="Tahoma"/>
                <w:b/>
                <w:bCs/>
              </w:rPr>
              <w:t>,</w:t>
            </w:r>
            <w:r w:rsidR="00E033AA" w:rsidRPr="00430A69">
              <w:rPr>
                <w:rFonts w:ascii="Tahoma" w:hAnsi="Tahoma" w:cs="Tahoma"/>
                <w:b/>
                <w:bCs/>
              </w:rPr>
              <w:t xml:space="preserve"> před termínem konání turnaje.</w:t>
            </w:r>
            <w:r w:rsidRPr="00430A69">
              <w:rPr>
                <w:rFonts w:ascii="Tahoma" w:hAnsi="Tahoma" w:cs="Tahoma"/>
                <w:b/>
                <w:bCs/>
              </w:rPr>
              <w:t xml:space="preserve"> Informace o přijetí</w:t>
            </w:r>
            <w:r w:rsidR="0007156D">
              <w:rPr>
                <w:rFonts w:ascii="Tahoma" w:hAnsi="Tahoma" w:cs="Tahoma"/>
                <w:b/>
                <w:bCs/>
              </w:rPr>
              <w:t>/</w:t>
            </w:r>
            <w:r w:rsidRPr="00430A69">
              <w:rPr>
                <w:rFonts w:ascii="Tahoma" w:hAnsi="Tahoma" w:cs="Tahoma"/>
                <w:b/>
                <w:bCs/>
              </w:rPr>
              <w:t xml:space="preserve">nepřijetí  se hráčům </w:t>
            </w:r>
            <w:r w:rsidR="007A22AE">
              <w:rPr>
                <w:rFonts w:ascii="Tahoma" w:hAnsi="Tahoma" w:cs="Tahoma"/>
                <w:b/>
                <w:bCs/>
              </w:rPr>
              <w:t>zasílají</w:t>
            </w:r>
            <w:r w:rsidRPr="00430A69">
              <w:rPr>
                <w:rFonts w:ascii="Tahoma" w:hAnsi="Tahoma" w:cs="Tahoma"/>
                <w:b/>
                <w:bCs/>
              </w:rPr>
              <w:t xml:space="preserve">. </w:t>
            </w:r>
            <w:r w:rsidR="00E033AA" w:rsidRPr="00430A69">
              <w:rPr>
                <w:rFonts w:ascii="Tahoma" w:hAnsi="Tahoma" w:cs="Tahoma"/>
                <w:b/>
                <w:bCs/>
              </w:rPr>
              <w:t xml:space="preserve">Email: </w:t>
            </w:r>
            <w:r w:rsidR="0007156D">
              <w:rPr>
                <w:rFonts w:ascii="Tahoma" w:hAnsi="Tahoma" w:cs="Tahoma"/>
                <w:b/>
                <w:bCs/>
              </w:rPr>
              <w:t>martin@sport-me.net</w:t>
            </w:r>
          </w:p>
        </w:tc>
      </w:tr>
    </w:tbl>
    <w:p w14:paraId="605FF383" w14:textId="77777777" w:rsidR="00A14A33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CB2E9B" w:rsidRPr="00430A69" w14:paraId="63BC292B" w14:textId="77777777" w:rsidTr="00256F6A">
        <w:tc>
          <w:tcPr>
            <w:tcW w:w="2197" w:type="dxa"/>
            <w:shd w:val="clear" w:color="auto" w:fill="auto"/>
          </w:tcPr>
          <w:p w14:paraId="7FAB2725" w14:textId="04F447F6" w:rsidR="00CB2E9B" w:rsidRPr="00430A69" w:rsidRDefault="00CB2E9B" w:rsidP="00CB2E9B">
            <w:pPr>
              <w:pStyle w:val="NormalnormalT"/>
              <w:snapToGrid w:val="0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ÚČASTNÍCI:</w:t>
            </w:r>
          </w:p>
        </w:tc>
        <w:tc>
          <w:tcPr>
            <w:tcW w:w="7228" w:type="dxa"/>
            <w:shd w:val="clear" w:color="auto" w:fill="auto"/>
          </w:tcPr>
          <w:p w14:paraId="6409B6F1" w14:textId="7B3C6D65" w:rsidR="00CB2E9B" w:rsidRPr="00430A69" w:rsidRDefault="00CB2E9B" w:rsidP="00CB2E9B">
            <w:pPr>
              <w:rPr>
                <w:b/>
              </w:rPr>
            </w:pPr>
            <w:r>
              <w:rPr>
                <w:rFonts w:ascii="Tahoma" w:hAnsi="Tahoma" w:cs="Tahoma"/>
                <w:b/>
                <w:bCs/>
              </w:rPr>
              <w:t xml:space="preserve">Určeno pro dívky a chlapce, ročník narození 2011-2012, s trvalým bydlištěm v Kraji Vysočina nebo s klubovou příslušností v Kraji Vysočina. </w:t>
            </w:r>
          </w:p>
        </w:tc>
      </w:tr>
    </w:tbl>
    <w:p w14:paraId="4E1E0805" w14:textId="77777777" w:rsidR="00CB2E9B" w:rsidRPr="00430A69" w:rsidRDefault="00CB2E9B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70E32B2C" w14:textId="77777777">
        <w:tc>
          <w:tcPr>
            <w:tcW w:w="2197" w:type="dxa"/>
            <w:shd w:val="clear" w:color="auto" w:fill="auto"/>
          </w:tcPr>
          <w:p w14:paraId="5C0DD708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14:paraId="19FF4412" w14:textId="77777777" w:rsidR="00A14A33" w:rsidRPr="00430A69" w:rsidRDefault="00253B24" w:rsidP="00E033AA">
            <w:pPr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</w:rPr>
              <w:t>Každou neúčas</w:t>
            </w:r>
            <w:r w:rsidR="00886DF0">
              <w:rPr>
                <w:rFonts w:ascii="Tahoma" w:hAnsi="Tahoma" w:cs="Tahoma"/>
                <w:b/>
              </w:rPr>
              <w:t>t musí přihlášený hráč odhlásit</w:t>
            </w:r>
          </w:p>
        </w:tc>
      </w:tr>
    </w:tbl>
    <w:p w14:paraId="55FC1F82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27DB395B" w14:textId="77777777">
        <w:tc>
          <w:tcPr>
            <w:tcW w:w="2197" w:type="dxa"/>
            <w:shd w:val="clear" w:color="auto" w:fill="auto"/>
          </w:tcPr>
          <w:p w14:paraId="4451A70D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14:paraId="0B827BFC" w14:textId="378E240B" w:rsidR="00A14A33" w:rsidRPr="00430A69" w:rsidRDefault="0007156D" w:rsidP="00E033AA">
            <w:pPr>
              <w:snapToGrid w:val="0"/>
              <w:rPr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E033AA" w:rsidRPr="00430A69">
              <w:rPr>
                <w:rFonts w:ascii="Tahoma" w:hAnsi="Tahoma" w:cs="Tahoma"/>
                <w:b/>
              </w:rPr>
              <w:t>0</w:t>
            </w:r>
            <w:r w:rsidR="00886DF0">
              <w:rPr>
                <w:rFonts w:ascii="Tahoma" w:hAnsi="Tahoma" w:cs="Tahoma"/>
                <w:b/>
              </w:rPr>
              <w:t xml:space="preserve">,- Kč za každého hráče </w:t>
            </w:r>
            <w:r w:rsidR="00253B24" w:rsidRPr="00430A69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14:paraId="2034247D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084DFE6D" w14:textId="77777777">
        <w:tc>
          <w:tcPr>
            <w:tcW w:w="2197" w:type="dxa"/>
            <w:shd w:val="clear" w:color="auto" w:fill="auto"/>
          </w:tcPr>
          <w:p w14:paraId="0B688D61" w14:textId="77777777" w:rsidR="00A14A33" w:rsidRPr="00430A69" w:rsidRDefault="00253B24">
            <w:pPr>
              <w:pStyle w:val="NormalnormalT"/>
              <w:snapToGrid w:val="0"/>
              <w:rPr>
                <w:rFonts w:ascii="Tahoma" w:hAnsi="Tahoma" w:cs="Tahoma"/>
                <w:b/>
                <w:sz w:val="20"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HOSPODÁŘSKÉ</w:t>
            </w:r>
          </w:p>
          <w:p w14:paraId="45047E08" w14:textId="77777777" w:rsidR="00A14A33" w:rsidRPr="00430A69" w:rsidRDefault="00253B24">
            <w:pPr>
              <w:pStyle w:val="NormalnormalT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14:paraId="5863D0CC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Nocležné, cestovné i stravné si hradí samotní hráči,</w:t>
            </w:r>
            <w:r w:rsidR="00886DF0">
              <w:rPr>
                <w:rFonts w:ascii="Tahoma" w:hAnsi="Tahoma" w:cs="Tahoma"/>
                <w:b/>
                <w:sz w:val="20"/>
              </w:rPr>
              <w:t xml:space="preserve"> případně jejich mateřské kluby</w:t>
            </w:r>
            <w:r w:rsidR="00D83EE7">
              <w:rPr>
                <w:rFonts w:ascii="Tahoma" w:hAnsi="Tahoma" w:cs="Tahoma"/>
                <w:b/>
                <w:sz w:val="20"/>
              </w:rPr>
              <w:t>, v místě pořádání je občerstvení zajištěno</w:t>
            </w:r>
          </w:p>
        </w:tc>
      </w:tr>
    </w:tbl>
    <w:p w14:paraId="332646AF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221"/>
      </w:tblGrid>
      <w:tr w:rsidR="00A14A33" w:rsidRPr="00430A69" w14:paraId="62F98842" w14:textId="77777777">
        <w:tc>
          <w:tcPr>
            <w:tcW w:w="2196" w:type="dxa"/>
            <w:shd w:val="clear" w:color="auto" w:fill="auto"/>
          </w:tcPr>
          <w:p w14:paraId="5E726C0F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TITUL A CENY:</w:t>
            </w:r>
          </w:p>
        </w:tc>
        <w:tc>
          <w:tcPr>
            <w:tcW w:w="7220" w:type="dxa"/>
            <w:shd w:val="clear" w:color="auto" w:fill="auto"/>
          </w:tcPr>
          <w:p w14:paraId="66A85609" w14:textId="010D0E64" w:rsidR="00A14A33" w:rsidRPr="00430A69" w:rsidRDefault="00253B24" w:rsidP="0031740F">
            <w:pPr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</w:rPr>
              <w:t xml:space="preserve">Na každém turnaji obdrží nejlepších </w:t>
            </w:r>
            <w:r w:rsidR="00E033AA" w:rsidRPr="00430A69">
              <w:rPr>
                <w:rFonts w:ascii="Tahoma" w:hAnsi="Tahoma" w:cs="Tahoma"/>
                <w:b/>
              </w:rPr>
              <w:t>3</w:t>
            </w:r>
            <w:r w:rsidRPr="00430A69">
              <w:rPr>
                <w:rFonts w:ascii="Tahoma" w:hAnsi="Tahoma" w:cs="Tahoma"/>
                <w:b/>
              </w:rPr>
              <w:t xml:space="preserve"> účastní</w:t>
            </w:r>
            <w:r w:rsidR="00E033AA" w:rsidRPr="00430A69">
              <w:rPr>
                <w:rFonts w:ascii="Tahoma" w:hAnsi="Tahoma" w:cs="Tahoma"/>
                <w:b/>
              </w:rPr>
              <w:t xml:space="preserve">ci </w:t>
            </w:r>
            <w:r w:rsidR="0031740F">
              <w:rPr>
                <w:rFonts w:ascii="Tahoma" w:hAnsi="Tahoma" w:cs="Tahoma"/>
                <w:b/>
              </w:rPr>
              <w:t>věcné ceny a</w:t>
            </w:r>
            <w:r w:rsidR="002E3358" w:rsidRPr="00430A69">
              <w:rPr>
                <w:rFonts w:ascii="Tahoma" w:hAnsi="Tahoma" w:cs="Tahoma"/>
                <w:b/>
              </w:rPr>
              <w:t xml:space="preserve"> diplom</w:t>
            </w:r>
            <w:r w:rsidRPr="00430A69">
              <w:rPr>
                <w:rFonts w:ascii="Tahoma" w:hAnsi="Tahoma" w:cs="Tahoma"/>
                <w:b/>
              </w:rPr>
              <w:t xml:space="preserve">, všichni ostatní účastníci obdrží diplom  </w:t>
            </w:r>
          </w:p>
        </w:tc>
      </w:tr>
    </w:tbl>
    <w:p w14:paraId="19ED48E2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1C1FDF94" w14:textId="77777777">
        <w:tc>
          <w:tcPr>
            <w:tcW w:w="2197" w:type="dxa"/>
            <w:shd w:val="clear" w:color="auto" w:fill="auto"/>
          </w:tcPr>
          <w:p w14:paraId="3F11D813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14:paraId="2A9B1FCE" w14:textId="77777777" w:rsidR="00A14A33" w:rsidRPr="00430A69" w:rsidRDefault="00253B24" w:rsidP="002E3358">
            <w:pPr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</w:rPr>
              <w:t>Všichni hráči jsou povinni být od okamžiku svého příjezdu k dispozici a jsou povin</w:t>
            </w:r>
            <w:r w:rsidR="002E3358" w:rsidRPr="00430A69">
              <w:rPr>
                <w:rFonts w:ascii="Tahoma" w:hAnsi="Tahoma" w:cs="Tahoma"/>
                <w:b/>
              </w:rPr>
              <w:t>n</w:t>
            </w:r>
            <w:r w:rsidRPr="00430A69">
              <w:rPr>
                <w:rFonts w:ascii="Tahoma" w:hAnsi="Tahoma" w:cs="Tahoma"/>
                <w:b/>
              </w:rPr>
              <w:t xml:space="preserve">i každý odchod z areálu uskutečnit jen se souhlasem vrchního rozhodčího </w:t>
            </w:r>
          </w:p>
        </w:tc>
      </w:tr>
    </w:tbl>
    <w:p w14:paraId="0DD0FE05" w14:textId="77777777" w:rsidR="00430A69" w:rsidRDefault="00430A69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</w:p>
    <w:p w14:paraId="082E5B84" w14:textId="77777777" w:rsidR="007A22AE" w:rsidRDefault="007A22AE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</w:p>
    <w:p w14:paraId="25ADC3B6" w14:textId="77777777" w:rsidR="00A14A33" w:rsidRDefault="00253B24">
      <w:pPr>
        <w:pStyle w:val="NormalnormalT"/>
        <w:jc w:val="left"/>
        <w:rPr>
          <w:rFonts w:ascii="Tahoma" w:hAnsi="Tahoma" w:cs="Tahoma"/>
          <w:b/>
          <w:color w:val="365F91"/>
          <w:sz w:val="22"/>
          <w:szCs w:val="22"/>
        </w:rPr>
      </w:pPr>
      <w:r w:rsidRPr="00430A69">
        <w:rPr>
          <w:rFonts w:ascii="Tahoma" w:hAnsi="Tahoma" w:cs="Tahoma"/>
          <w:b/>
          <w:color w:val="365F91"/>
          <w:sz w:val="22"/>
          <w:szCs w:val="22"/>
        </w:rPr>
        <w:t>TECHNICKÁ USTANOVENÍ</w:t>
      </w:r>
    </w:p>
    <w:p w14:paraId="7579991D" w14:textId="77777777" w:rsidR="007A22AE" w:rsidRPr="00430A69" w:rsidRDefault="007A22AE">
      <w:pPr>
        <w:pStyle w:val="NormalnormalT"/>
        <w:jc w:val="left"/>
        <w:rPr>
          <w:b/>
        </w:rPr>
      </w:pPr>
    </w:p>
    <w:p w14:paraId="1639D1F2" w14:textId="77777777" w:rsidR="00A14A33" w:rsidRPr="00430A69" w:rsidRDefault="00A14A33">
      <w:pPr>
        <w:pStyle w:val="NormalnormalT"/>
        <w:rPr>
          <w:rFonts w:ascii="Tahoma" w:hAnsi="Tahoma" w:cs="Tahoma"/>
          <w:b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38EAB238" w14:textId="77777777">
        <w:tc>
          <w:tcPr>
            <w:tcW w:w="2197" w:type="dxa"/>
            <w:shd w:val="clear" w:color="auto" w:fill="auto"/>
          </w:tcPr>
          <w:p w14:paraId="4337E690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14:paraId="5294FE40" w14:textId="77777777" w:rsidR="00A14A33" w:rsidRPr="00430A69" w:rsidRDefault="00253B24">
            <w:pPr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</w:rPr>
              <w:t>Hraje se podle soutěžního řádu tenisu platného od 1. 10. 2007 a podle platných pravidel tenisu včetně pozdějších změn a doplňků.</w:t>
            </w:r>
          </w:p>
        </w:tc>
      </w:tr>
    </w:tbl>
    <w:p w14:paraId="1EC3E770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6F275A7D" w14:textId="77777777">
        <w:tc>
          <w:tcPr>
            <w:tcW w:w="2197" w:type="dxa"/>
            <w:shd w:val="clear" w:color="auto" w:fill="auto"/>
          </w:tcPr>
          <w:p w14:paraId="5C92660A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14:paraId="776169DE" w14:textId="692A4B91" w:rsidR="00A14A33" w:rsidRPr="00430A69" w:rsidRDefault="00253B24" w:rsidP="00B9609D">
            <w:pPr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</w:rPr>
              <w:t>Dvouhra chlapců</w:t>
            </w:r>
            <w:r w:rsidR="00B9609D">
              <w:rPr>
                <w:rFonts w:ascii="Tahoma" w:hAnsi="Tahoma" w:cs="Tahoma"/>
                <w:b/>
              </w:rPr>
              <w:t>,</w:t>
            </w:r>
            <w:r w:rsidRPr="00430A69">
              <w:rPr>
                <w:rFonts w:ascii="Tahoma" w:hAnsi="Tahoma" w:cs="Tahoma"/>
                <w:b/>
              </w:rPr>
              <w:t xml:space="preserve"> Dvouhra dívek</w:t>
            </w:r>
            <w:r w:rsidR="00B9609D">
              <w:rPr>
                <w:rFonts w:ascii="Tahoma" w:hAnsi="Tahoma" w:cs="Tahoma"/>
                <w:b/>
              </w:rPr>
              <w:t>.</w:t>
            </w:r>
            <w:r w:rsidRPr="00430A69">
              <w:rPr>
                <w:rFonts w:ascii="Tahoma" w:hAnsi="Tahoma" w:cs="Tahoma"/>
                <w:b/>
              </w:rPr>
              <w:t xml:space="preserve"> Chlapci a dívky hrají své soutěže odděleně </w:t>
            </w:r>
          </w:p>
        </w:tc>
      </w:tr>
    </w:tbl>
    <w:p w14:paraId="53C75C87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796B0353" w14:textId="77777777">
        <w:tc>
          <w:tcPr>
            <w:tcW w:w="2197" w:type="dxa"/>
            <w:shd w:val="clear" w:color="auto" w:fill="auto"/>
          </w:tcPr>
          <w:p w14:paraId="22358F45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14:paraId="7BC616F1" w14:textId="77777777" w:rsidR="00A14A33" w:rsidRPr="00430A69" w:rsidRDefault="00253B24">
            <w:pPr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</w:rPr>
              <w:t>Rozřazovací část se hraje ve skupinách systémem každý s každým. 2 nejlepší z každé skupiny postupují do vyřazovací části o celkové vítězství a další pořadí.  Nepostupující účastníci ze skupin pokračují ve vyřazovací části o celkové pořadí. Všechna utkání se hrají do 4 he</w:t>
            </w:r>
            <w:r w:rsidR="00886DF0">
              <w:rPr>
                <w:rFonts w:ascii="Tahoma" w:hAnsi="Tahoma" w:cs="Tahoma"/>
                <w:b/>
              </w:rPr>
              <w:t>r, za stavu 3:3 rozhodující hra</w:t>
            </w:r>
          </w:p>
        </w:tc>
      </w:tr>
    </w:tbl>
    <w:p w14:paraId="196B7706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4A511611" w14:textId="77777777">
        <w:tc>
          <w:tcPr>
            <w:tcW w:w="2197" w:type="dxa"/>
            <w:shd w:val="clear" w:color="auto" w:fill="auto"/>
          </w:tcPr>
          <w:p w14:paraId="4AC1DC00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14:paraId="0A21B608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Wilson</w:t>
            </w:r>
          </w:p>
        </w:tc>
      </w:tr>
    </w:tbl>
    <w:p w14:paraId="23C856C1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6EC2DBC9" w14:textId="77777777">
        <w:tc>
          <w:tcPr>
            <w:tcW w:w="2197" w:type="dxa"/>
            <w:shd w:val="clear" w:color="auto" w:fill="auto"/>
          </w:tcPr>
          <w:p w14:paraId="57B4F604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14:paraId="544ED15E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14:paraId="4476A9A7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3CF3E220" w14:textId="77777777">
        <w:tc>
          <w:tcPr>
            <w:tcW w:w="2197" w:type="dxa"/>
            <w:shd w:val="clear" w:color="auto" w:fill="auto"/>
          </w:tcPr>
          <w:p w14:paraId="17573A6C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14:paraId="0868F10B" w14:textId="46B94F25" w:rsidR="00A14A33" w:rsidRPr="00430A69" w:rsidRDefault="00E3778F" w:rsidP="00CB2E9B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bCs/>
                <w:sz w:val="20"/>
              </w:rPr>
              <w:t xml:space="preserve">Nejlepší 3 chlapci a 3 dívky </w:t>
            </w:r>
            <w:r w:rsidR="00D83EE7">
              <w:rPr>
                <w:rFonts w:ascii="Tahoma" w:hAnsi="Tahoma" w:cs="Tahoma"/>
                <w:b/>
                <w:bCs/>
                <w:sz w:val="20"/>
              </w:rPr>
              <w:t xml:space="preserve">s nejvyšším počtem získaných bodů </w:t>
            </w:r>
            <w:r w:rsidRPr="00430A69">
              <w:rPr>
                <w:rFonts w:ascii="Tahoma" w:hAnsi="Tahoma" w:cs="Tahoma"/>
                <w:b/>
                <w:bCs/>
                <w:sz w:val="20"/>
              </w:rPr>
              <w:t>postupují (budou zařazeni) do KCTM 20</w:t>
            </w:r>
            <w:r w:rsidR="00CB2E9B">
              <w:rPr>
                <w:rFonts w:ascii="Tahoma" w:hAnsi="Tahoma" w:cs="Tahoma"/>
                <w:b/>
                <w:bCs/>
                <w:sz w:val="20"/>
              </w:rPr>
              <w:t>20</w:t>
            </w:r>
            <w:r w:rsidRPr="00430A69">
              <w:rPr>
                <w:rFonts w:ascii="Tahoma" w:hAnsi="Tahoma" w:cs="Tahoma"/>
                <w:b/>
                <w:bCs/>
                <w:sz w:val="20"/>
              </w:rPr>
              <w:t xml:space="preserve"> v kategorii babytenis. Zbylá 2 místa (1+1) volná karta vedení KCTM</w:t>
            </w:r>
            <w:r w:rsidR="00253B24" w:rsidRPr="00430A69">
              <w:rPr>
                <w:rFonts w:ascii="Tahoma" w:hAnsi="Tahoma" w:cs="Tahoma"/>
                <w:b/>
                <w:bCs/>
                <w:sz w:val="20"/>
              </w:rPr>
              <w:t xml:space="preserve">. Celkové pořadí hráčů a </w:t>
            </w:r>
            <w:r w:rsidRPr="00430A69">
              <w:rPr>
                <w:rFonts w:ascii="Tahoma" w:hAnsi="Tahoma" w:cs="Tahoma"/>
                <w:b/>
                <w:bCs/>
                <w:sz w:val="20"/>
              </w:rPr>
              <w:lastRenderedPageBreak/>
              <w:t xml:space="preserve">hráček bude dáno součtem bodů dosažených v jednotlivých turnajích. </w:t>
            </w:r>
            <w:r w:rsidR="002E3358" w:rsidRPr="00430A69">
              <w:rPr>
                <w:rFonts w:ascii="Tahoma" w:hAnsi="Tahoma" w:cs="Tahoma"/>
                <w:b/>
                <w:bCs/>
                <w:sz w:val="20"/>
              </w:rPr>
              <w:t>Bodování: dle počtu účastníků (</w:t>
            </w:r>
            <w:r w:rsidRPr="00430A69">
              <w:rPr>
                <w:rFonts w:ascii="Tahoma" w:hAnsi="Tahoma" w:cs="Tahoma"/>
                <w:b/>
                <w:bCs/>
                <w:sz w:val="20"/>
              </w:rPr>
              <w:t>např. 10</w:t>
            </w:r>
            <w:r w:rsidR="002E3358" w:rsidRPr="00430A69">
              <w:rPr>
                <w:rFonts w:ascii="Tahoma" w:hAnsi="Tahoma" w:cs="Tahoma"/>
                <w:b/>
                <w:bCs/>
                <w:sz w:val="20"/>
              </w:rPr>
              <w:t>)</w:t>
            </w:r>
            <w:r w:rsidRPr="00430A69">
              <w:rPr>
                <w:rFonts w:ascii="Tahoma" w:hAnsi="Tahoma" w:cs="Tahoma"/>
                <w:b/>
                <w:bCs/>
                <w:sz w:val="20"/>
              </w:rPr>
              <w:t xml:space="preserve">, vítěz 10+6 </w:t>
            </w:r>
            <w:r w:rsidR="002E3358" w:rsidRPr="00430A69">
              <w:rPr>
                <w:rFonts w:ascii="Tahoma" w:hAnsi="Tahoma" w:cs="Tahoma"/>
                <w:b/>
                <w:bCs/>
                <w:sz w:val="20"/>
              </w:rPr>
              <w:t>bodů</w:t>
            </w:r>
            <w:r w:rsidRPr="00430A69">
              <w:rPr>
                <w:rFonts w:ascii="Tahoma" w:hAnsi="Tahoma" w:cs="Tahoma"/>
                <w:b/>
                <w:bCs/>
                <w:sz w:val="20"/>
              </w:rPr>
              <w:t xml:space="preserve">, druhý 9+4 </w:t>
            </w:r>
            <w:r w:rsidR="002E3358" w:rsidRPr="00430A69">
              <w:rPr>
                <w:rFonts w:ascii="Tahoma" w:hAnsi="Tahoma" w:cs="Tahoma"/>
                <w:b/>
                <w:bCs/>
                <w:sz w:val="20"/>
              </w:rPr>
              <w:t>body, tře</w:t>
            </w:r>
            <w:r w:rsidR="00886DF0">
              <w:rPr>
                <w:rFonts w:ascii="Tahoma" w:hAnsi="Tahoma" w:cs="Tahoma"/>
                <w:b/>
                <w:bCs/>
                <w:sz w:val="20"/>
              </w:rPr>
              <w:t>tí 8+2 body, 4-10 pořadí 7-1bod</w:t>
            </w:r>
            <w:r w:rsidR="00253B24" w:rsidRPr="00430A6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253B24" w:rsidRPr="00430A69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</w:tbl>
    <w:p w14:paraId="7336C921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68603AF3" w14:textId="77777777">
        <w:tc>
          <w:tcPr>
            <w:tcW w:w="2197" w:type="dxa"/>
            <w:shd w:val="clear" w:color="auto" w:fill="auto"/>
          </w:tcPr>
          <w:p w14:paraId="17CED939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NÁMITKY:</w:t>
            </w:r>
          </w:p>
        </w:tc>
        <w:tc>
          <w:tcPr>
            <w:tcW w:w="7228" w:type="dxa"/>
            <w:shd w:val="clear" w:color="auto" w:fill="auto"/>
          </w:tcPr>
          <w:p w14:paraId="75701846" w14:textId="77777777" w:rsidR="00A14A33" w:rsidRPr="00430A69" w:rsidRDefault="00253B24" w:rsidP="00430A69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 xml:space="preserve">Podle ustanovení čl. 138 - </w:t>
            </w:r>
            <w:r w:rsidR="00886DF0">
              <w:rPr>
                <w:rFonts w:ascii="Tahoma" w:hAnsi="Tahoma" w:cs="Tahoma"/>
                <w:b/>
                <w:sz w:val="20"/>
              </w:rPr>
              <w:t>139 a 147 - 156 soutěžního řádu</w:t>
            </w:r>
          </w:p>
        </w:tc>
      </w:tr>
    </w:tbl>
    <w:p w14:paraId="4EC2707E" w14:textId="77777777" w:rsidR="00A14A33" w:rsidRPr="00430A69" w:rsidRDefault="00A14A33">
      <w:pPr>
        <w:pStyle w:val="NormalnormalT"/>
        <w:rPr>
          <w:rFonts w:ascii="Tahoma" w:hAnsi="Tahoma" w:cs="Tahoma"/>
          <w:b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 w:rsidRPr="00430A69" w14:paraId="3183B5D9" w14:textId="77777777">
        <w:trPr>
          <w:trHeight w:val="945"/>
        </w:trPr>
        <w:tc>
          <w:tcPr>
            <w:tcW w:w="2197" w:type="dxa"/>
            <w:shd w:val="clear" w:color="auto" w:fill="auto"/>
          </w:tcPr>
          <w:p w14:paraId="1462610D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 xml:space="preserve">HRACÍ DOBA </w:t>
            </w:r>
          </w:p>
          <w:p w14:paraId="1D31E9F2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A ORIENTAČNÍ</w:t>
            </w:r>
          </w:p>
          <w:p w14:paraId="1EE8A190" w14:textId="77777777" w:rsidR="00A14A33" w:rsidRPr="00430A69" w:rsidRDefault="00253B24">
            <w:pPr>
              <w:pStyle w:val="NormalnormalT"/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14:paraId="5D8AD113" w14:textId="2FB11C00" w:rsidR="00A14A33" w:rsidRPr="00430A69" w:rsidRDefault="00253B24" w:rsidP="00B9609D">
            <w:pPr>
              <w:snapToGrid w:val="0"/>
              <w:rPr>
                <w:b/>
              </w:rPr>
            </w:pPr>
            <w:r w:rsidRPr="00430A69">
              <w:rPr>
                <w:rFonts w:ascii="Tahoma" w:hAnsi="Tahoma" w:cs="Tahoma"/>
                <w:b/>
              </w:rPr>
              <w:t xml:space="preserve">Hrací dobu a časový program určuje vrchní rozhodčí turnaje </w:t>
            </w:r>
            <w:r w:rsidR="00886DF0">
              <w:rPr>
                <w:rFonts w:ascii="Tahoma" w:hAnsi="Tahoma" w:cs="Tahoma"/>
                <w:b/>
              </w:rPr>
              <w:t>po dohodě s ředitelem Okruhu. Prezentace 8:30, Losování: 8:</w:t>
            </w:r>
            <w:r w:rsidR="00B9609D">
              <w:rPr>
                <w:rFonts w:ascii="Tahoma" w:hAnsi="Tahoma" w:cs="Tahoma"/>
                <w:b/>
              </w:rPr>
              <w:t>45 hod.</w:t>
            </w:r>
            <w:r w:rsidR="00886DF0">
              <w:rPr>
                <w:rFonts w:ascii="Tahoma" w:hAnsi="Tahoma" w:cs="Tahoma"/>
                <w:b/>
              </w:rPr>
              <w:t>, Zahájení hry: 9:00, Ukončení dle počtu účastníků.</w:t>
            </w:r>
          </w:p>
        </w:tc>
      </w:tr>
    </w:tbl>
    <w:p w14:paraId="5B0244CC" w14:textId="77777777" w:rsidR="00A14A33" w:rsidRPr="00430A69" w:rsidRDefault="00253B24">
      <w:pPr>
        <w:pStyle w:val="NormalnormalT"/>
        <w:jc w:val="left"/>
        <w:rPr>
          <w:rFonts w:ascii="Tahoma" w:hAnsi="Tahoma" w:cs="Tahoma"/>
          <w:b/>
          <w:sz w:val="20"/>
        </w:rPr>
      </w:pPr>
      <w:r w:rsidRPr="00430A69">
        <w:rPr>
          <w:rFonts w:ascii="Tahoma" w:eastAsia="Tahoma" w:hAnsi="Tahoma" w:cs="Tahoma"/>
          <w:b/>
          <w:sz w:val="20"/>
        </w:rPr>
        <w:t xml:space="preserve">  </w:t>
      </w:r>
      <w:r w:rsidRPr="00430A69">
        <w:rPr>
          <w:rFonts w:ascii="Tahoma" w:hAnsi="Tahoma" w:cs="Tahoma"/>
          <w:b/>
          <w:sz w:val="20"/>
        </w:rPr>
        <w:tab/>
      </w:r>
      <w:r w:rsidRPr="00430A69">
        <w:rPr>
          <w:rFonts w:ascii="Tahoma" w:hAnsi="Tahoma" w:cs="Tahoma"/>
          <w:b/>
          <w:sz w:val="20"/>
        </w:rPr>
        <w:tab/>
      </w:r>
      <w:r w:rsidRPr="00430A69">
        <w:rPr>
          <w:rFonts w:ascii="Tahoma" w:hAnsi="Tahoma" w:cs="Tahoma"/>
          <w:b/>
          <w:sz w:val="20"/>
        </w:rPr>
        <w:tab/>
      </w:r>
      <w:r w:rsidRPr="00430A69">
        <w:rPr>
          <w:rFonts w:ascii="Tahoma" w:hAnsi="Tahoma" w:cs="Tahoma"/>
          <w:b/>
          <w:sz w:val="20"/>
        </w:rPr>
        <w:tab/>
      </w:r>
      <w:r w:rsidRPr="00430A69">
        <w:rPr>
          <w:rFonts w:ascii="Tahoma" w:hAnsi="Tahoma" w:cs="Tahoma"/>
          <w:b/>
          <w:sz w:val="20"/>
        </w:rPr>
        <w:tab/>
      </w:r>
      <w:r w:rsidRPr="00430A69">
        <w:rPr>
          <w:rFonts w:ascii="Tahoma" w:hAnsi="Tahoma" w:cs="Tahoma"/>
          <w:b/>
          <w:sz w:val="20"/>
        </w:rPr>
        <w:tab/>
      </w:r>
      <w:r w:rsidRPr="00430A69">
        <w:rPr>
          <w:rFonts w:ascii="Tahoma" w:hAnsi="Tahoma" w:cs="Tahoma"/>
          <w:b/>
          <w:sz w:val="20"/>
        </w:rPr>
        <w:tab/>
      </w:r>
      <w:r w:rsidRPr="00430A69">
        <w:rPr>
          <w:rFonts w:ascii="Tahoma" w:hAnsi="Tahoma" w:cs="Tahoma"/>
          <w:b/>
          <w:sz w:val="20"/>
        </w:rPr>
        <w:tab/>
      </w:r>
    </w:p>
    <w:p w14:paraId="01163622" w14:textId="77777777" w:rsidR="00A14A33" w:rsidRDefault="00A14A33">
      <w:pPr>
        <w:pStyle w:val="NormalnormalT"/>
        <w:jc w:val="left"/>
        <w:rPr>
          <w:rFonts w:ascii="Tahoma" w:hAnsi="Tahoma" w:cs="Tahoma"/>
          <w:b/>
          <w:sz w:val="20"/>
        </w:rPr>
      </w:pPr>
    </w:p>
    <w:p w14:paraId="2E177AD5" w14:textId="15A10573" w:rsidR="00A14A33" w:rsidRPr="00430A69" w:rsidRDefault="00430A69" w:rsidP="00430A69">
      <w:pPr>
        <w:pStyle w:val="NormalnormalT"/>
        <w:rPr>
          <w:b/>
        </w:rPr>
      </w:pPr>
      <w:r>
        <w:rPr>
          <w:rFonts w:ascii="Tahoma" w:hAnsi="Tahoma" w:cs="Tahoma"/>
          <w:b/>
          <w:sz w:val="20"/>
        </w:rPr>
        <w:t>V Třebíči dne 29.10.201</w:t>
      </w:r>
      <w:r w:rsidR="0007156D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07156D">
        <w:rPr>
          <w:rFonts w:ascii="Tahoma" w:hAnsi="Tahoma" w:cs="Tahoma"/>
          <w:b/>
          <w:sz w:val="20"/>
        </w:rPr>
        <w:t>Martin Pobořil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253B24" w:rsidRPr="00430A69">
        <w:rPr>
          <w:rFonts w:ascii="Tahoma" w:hAnsi="Tahoma" w:cs="Tahoma"/>
          <w:b/>
        </w:rPr>
        <w:t xml:space="preserve"> </w:t>
      </w:r>
    </w:p>
    <w:sectPr w:rsidR="00A14A33" w:rsidRPr="00430A69">
      <w:headerReference w:type="default" r:id="rId11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0A43" w14:textId="77777777" w:rsidR="009625D4" w:rsidRDefault="009625D4">
      <w:r>
        <w:separator/>
      </w:r>
    </w:p>
  </w:endnote>
  <w:endnote w:type="continuationSeparator" w:id="0">
    <w:p w14:paraId="0D79F26B" w14:textId="77777777" w:rsidR="009625D4" w:rsidRDefault="0096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AB0B7" w14:textId="77777777" w:rsidR="009625D4" w:rsidRDefault="009625D4">
      <w:r>
        <w:separator/>
      </w:r>
    </w:p>
  </w:footnote>
  <w:footnote w:type="continuationSeparator" w:id="0">
    <w:p w14:paraId="33783F0A" w14:textId="77777777" w:rsidR="009625D4" w:rsidRDefault="0096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27379" w14:textId="77777777" w:rsidR="00A14A33" w:rsidRDefault="00A14A33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776"/>
    <w:multiLevelType w:val="multilevel"/>
    <w:tmpl w:val="8FC05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1D25005"/>
    <w:multiLevelType w:val="multilevel"/>
    <w:tmpl w:val="395277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33"/>
    <w:rsid w:val="0007156D"/>
    <w:rsid w:val="000B526B"/>
    <w:rsid w:val="000C2362"/>
    <w:rsid w:val="000E201C"/>
    <w:rsid w:val="001649E6"/>
    <w:rsid w:val="001A0BA3"/>
    <w:rsid w:val="001C1E01"/>
    <w:rsid w:val="00253B24"/>
    <w:rsid w:val="002E3358"/>
    <w:rsid w:val="002F4460"/>
    <w:rsid w:val="003139E6"/>
    <w:rsid w:val="0031740F"/>
    <w:rsid w:val="00366151"/>
    <w:rsid w:val="00430A69"/>
    <w:rsid w:val="0057272C"/>
    <w:rsid w:val="005E6421"/>
    <w:rsid w:val="005F1638"/>
    <w:rsid w:val="005F34D3"/>
    <w:rsid w:val="00656D9D"/>
    <w:rsid w:val="007A22AE"/>
    <w:rsid w:val="00877732"/>
    <w:rsid w:val="00886DF0"/>
    <w:rsid w:val="009625D4"/>
    <w:rsid w:val="00A14A33"/>
    <w:rsid w:val="00A43320"/>
    <w:rsid w:val="00A872D4"/>
    <w:rsid w:val="00AE583A"/>
    <w:rsid w:val="00B0733A"/>
    <w:rsid w:val="00B9609D"/>
    <w:rsid w:val="00C01649"/>
    <w:rsid w:val="00CB2E9B"/>
    <w:rsid w:val="00CB5379"/>
    <w:rsid w:val="00D71A69"/>
    <w:rsid w:val="00D83EE7"/>
    <w:rsid w:val="00DC3D2A"/>
    <w:rsid w:val="00E033AA"/>
    <w:rsid w:val="00E3778F"/>
    <w:rsid w:val="00EE322F"/>
    <w:rsid w:val="00EF18B1"/>
    <w:rsid w:val="00F329CE"/>
    <w:rsid w:val="00F6452C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B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BA3"/>
    <w:rPr>
      <w:rFonts w:ascii="Tahoma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BA3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Osobní počítač AutoCont</dc:creator>
  <cp:lastModifiedBy>VINOPAL</cp:lastModifiedBy>
  <cp:revision>2</cp:revision>
  <cp:lastPrinted>2018-11-02T14:31:00Z</cp:lastPrinted>
  <dcterms:created xsi:type="dcterms:W3CDTF">2019-11-06T08:41:00Z</dcterms:created>
  <dcterms:modified xsi:type="dcterms:W3CDTF">2019-11-06T08:41:00Z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