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0" distR="0">
            <wp:extent cx="5762625" cy="4433570"/>
            <wp:effectExtent l="0" t="0" r="0" b="0"/>
            <wp:docPr id="1" name="obrázek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normalT"/>
              <w:jc w:val="center"/>
              <w:rPr/>
            </w:pPr>
            <w:r>
              <w:rPr>
                <w:rFonts w:cs="Tahoma" w:ascii="Tahoma" w:hAnsi="Tahoma"/>
                <w:bCs/>
                <w:sz w:val="36"/>
                <w:szCs w:val="36"/>
              </w:rPr>
              <w:t xml:space="preserve">OBLASTNÍ PŘEBOR 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STARŠÍHO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 xml:space="preserve"> ŽACTVA 3.-5.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6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.2017</w:t>
            </w:r>
          </w:p>
          <w:p>
            <w:pPr>
              <w:pStyle w:val="NormalnormalT"/>
              <w:jc w:val="center"/>
              <w:rPr/>
            </w:pPr>
            <w:r>
              <w:rPr>
                <w:rFonts w:cs="Tahoma" w:ascii="Tahoma" w:hAnsi="Tahoma"/>
                <w:bCs/>
                <w:sz w:val="36"/>
                <w:szCs w:val="36"/>
              </w:rPr>
              <w:t xml:space="preserve"> 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hoši -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BORS BŘECLAV,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dívky -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SPARTAK JIHLAVA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Cs/>
          <w:sz w:val="36"/>
          <w:szCs w:val="36"/>
        </w:rPr>
      </w:pPr>
      <w:bookmarkStart w:id="2" w:name="OLE_LINK5"/>
      <w:bookmarkStart w:id="3" w:name="OLE_LINK6"/>
      <w:bookmarkStart w:id="4" w:name="OLE_LINK5"/>
      <w:bookmarkStart w:id="5" w:name="OLE_LINK6"/>
      <w:bookmarkEnd w:id="4"/>
      <w:bookmarkEnd w:id="5"/>
      <w:r>
        <w:rPr>
          <w:rFonts w:cs="Tahoma" w:ascii="Tahoma" w:hAnsi="Tahoma"/>
          <w:bCs/>
          <w:sz w:val="36"/>
          <w:szCs w:val="36"/>
        </w:rPr>
      </w:r>
    </w:p>
    <w:p>
      <w:pPr>
        <w:pStyle w:val="NormalnormalT"/>
        <w:jc w:val="center"/>
        <w:rPr/>
      </w:pPr>
      <w:r>
        <w:rPr/>
      </w:r>
    </w:p>
    <w:p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fill="FFFFFF" w:val="clear"/>
        </w:rPr>
      </w:pPr>
      <w:r>
        <w:rPr>
          <w:rFonts w:cs="Tahoma" w:ascii="Tahoma" w:hAnsi="Tahoma"/>
          <w:color w:val="0070C0"/>
          <w:sz w:val="22"/>
          <w:szCs w:val="22"/>
          <w:shd w:fill="FFFFFF" w:val="clear"/>
        </w:rPr>
      </w:r>
    </w:p>
    <w:p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fill="FFFFFF" w:val="clear"/>
        </w:rPr>
      </w:pPr>
      <w:r>
        <w:rPr>
          <w:rFonts w:cs="Tahoma" w:ascii="Tahoma" w:hAnsi="Tahoma"/>
          <w:color w:val="0070C0"/>
          <w:sz w:val="20"/>
          <w:szCs w:val="22"/>
          <w:shd w:fill="FFFFFF" w:val="clear"/>
        </w:rPr>
      </w:r>
    </w:p>
    <w:p>
      <w:pPr>
        <w:pStyle w:val="NormalnormalT"/>
        <w:jc w:val="center"/>
        <w:rPr>
          <w:rFonts w:ascii="Tahoma" w:hAnsi="Tahoma" w:cs="Tahoma"/>
          <w:bCs/>
          <w:sz w:val="20"/>
        </w:rPr>
      </w:pPr>
      <w:r>
        <w:rPr>
          <w:rFonts w:cs="Tahoma" w:ascii="Tahoma" w:hAnsi="Tahoma"/>
          <w:bCs/>
          <w:sz w:val="20"/>
        </w:rPr>
      </w:r>
    </w:p>
    <w:p>
      <w:pPr>
        <w:pStyle w:val="Normal"/>
        <w:jc w:val="center"/>
        <w:rPr>
          <w:rFonts w:ascii="Tahoma" w:hAnsi="Tahoma" w:cs="Tahoma"/>
          <w:bCs/>
          <w:lang w:val="cs-CZ" w:eastAsia="cs-CZ"/>
        </w:rPr>
      </w:pPr>
      <w:r>
        <w:rPr>
          <w:rFonts w:cs="Tahoma" w:ascii="Tahoma" w:hAnsi="Tahoma"/>
          <w:bCs/>
          <w:lang w:val="cs-CZ" w:eastAsia="cs-CZ"/>
        </w:rPr>
        <w:drawing>
          <wp:anchor behindDoc="0" distT="0" distB="9525" distL="114935" distR="114935" simplePos="0" locked="0" layoutInCell="1" allowOverlap="1" relativeHeight="2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ahoma" w:hAnsi="Tahoma" w:cs="Tahoma"/>
          <w:lang w:val="cs-CZ" w:eastAsia="cs-CZ"/>
        </w:rPr>
      </w:pPr>
      <w:r>
        <w:rPr>
          <w:rFonts w:cs="Tahoma" w:ascii="Tahoma" w:hAnsi="Tahoma"/>
          <w:lang w:val="cs-CZ" w:eastAsia="cs-CZ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false"/>
          <w:b w:val="false"/>
          <w:sz w:val="20"/>
        </w:rPr>
      </w:pPr>
      <w:r>
        <w:rPr/>
        <w:drawing>
          <wp:inline distT="0" distB="0" distL="0" distR="0">
            <wp:extent cx="2169160" cy="499745"/>
            <wp:effectExtent l="0" t="0" r="0" b="0"/>
            <wp:docPr id="4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</w:r>
    </w:p>
    <w:p>
      <w:pPr>
        <w:pStyle w:val="Normal"/>
        <w:jc w:val="center"/>
        <w:rPr>
          <w:rFonts w:ascii="Tahoma" w:hAnsi="Tahoma" w:cs="Tahoma"/>
          <w:i/>
          <w:i/>
          <w:u w:val="single"/>
        </w:rPr>
      </w:pPr>
      <w:r>
        <w:rPr>
          <w:rFonts w:eastAsia="Tahoma" w:cs="Tahoma" w:ascii="Tahoma" w:hAnsi="Tahoma"/>
        </w:rPr>
        <w:t xml:space="preserve">                </w:t>
      </w:r>
      <w:r>
        <w:rPr>
          <w:rFonts w:cs="Tahoma" w:ascii="Tahoma" w:hAnsi="Tahoma"/>
        </w:rPr>
        <w:t>OFICIÁLNÍ MÍČ JmTS</w:t>
      </w:r>
    </w:p>
    <w:p>
      <w:pPr>
        <w:pStyle w:val="NormalnormalT"/>
        <w:rPr>
          <w:rFonts w:ascii="Tahoma" w:hAnsi="Tahoma" w:cs="Tahoma"/>
          <w:i/>
          <w:i/>
          <w:sz w:val="20"/>
          <w:u w:val="single"/>
        </w:rPr>
      </w:pPr>
      <w:r>
        <w:rPr>
          <w:rFonts w:cs="Tahoma" w:ascii="Tahoma" w:hAnsi="Tahoma"/>
          <w:i/>
          <w:sz w:val="20"/>
          <w:u w:val="single"/>
        </w:rPr>
      </w:r>
    </w:p>
    <w:p>
      <w:pPr>
        <w:pStyle w:val="NormalnormalT"/>
        <w:rPr>
          <w:rFonts w:ascii="Tahoma" w:hAnsi="Tahoma" w:cs="Tahoma"/>
          <w:i/>
          <w:i/>
          <w:sz w:val="20"/>
          <w:u w:val="single"/>
        </w:rPr>
      </w:pPr>
      <w:r>
        <w:rPr>
          <w:rFonts w:cs="Tahoma" w:ascii="Tahoma" w:hAnsi="Tahoma"/>
          <w:i/>
          <w:sz w:val="20"/>
          <w:u w:val="single"/>
        </w:rPr>
      </w:r>
    </w:p>
    <w:p>
      <w:pPr>
        <w:pStyle w:val="NormalnormalT"/>
        <w:ind w:hanging="142"/>
        <w:jc w:val="left"/>
        <w:rPr/>
      </w:pPr>
      <w:r>
        <w:rPr>
          <w:rFonts w:eastAsia="Tahoma" w:cs="Tahoma" w:ascii="Tahoma" w:hAnsi="Tahoma"/>
          <w:b/>
          <w:color w:val="365F91"/>
          <w:sz w:val="22"/>
          <w:szCs w:val="22"/>
        </w:rPr>
        <w:t xml:space="preserve">  </w:t>
      </w:r>
      <w:r>
        <w:rPr>
          <w:rFonts w:cs="Tahoma" w:ascii="Tahoma" w:hAnsi="Tahoma"/>
          <w:b/>
          <w:color w:val="365F91"/>
          <w:sz w:val="22"/>
          <w:szCs w:val="22"/>
        </w:rPr>
        <w:t>VŠEOBECNÁ USTANOVENÍ</w:t>
      </w:r>
    </w:p>
    <w:p>
      <w:pPr>
        <w:pStyle w:val="NormalnormalT"/>
        <w:ind w:hanging="142"/>
        <w:jc w:val="left"/>
        <w:rPr>
          <w:rFonts w:ascii="Tahoma" w:hAnsi="Tahoma" w:cs="Tahoma"/>
          <w:b/>
          <w:b/>
          <w:bCs/>
          <w:color w:val="365F91"/>
          <w:sz w:val="22"/>
          <w:szCs w:val="22"/>
        </w:rPr>
      </w:pPr>
      <w:r>
        <w:rPr>
          <w:rFonts w:cs="Tahoma" w:ascii="Tahoma" w:hAnsi="Tahoma"/>
          <w:b/>
          <w:bCs/>
          <w:color w:val="365F91"/>
          <w:sz w:val="22"/>
          <w:szCs w:val="22"/>
        </w:rPr>
      </w:r>
    </w:p>
    <w:p>
      <w:pPr>
        <w:pStyle w:val="NormalnormalT"/>
        <w:jc w:val="center"/>
        <w:rPr>
          <w:rFonts w:ascii="Tahoma" w:hAnsi="Tahoma" w:cs="Tahoma"/>
          <w:b/>
          <w:b/>
          <w:bCs/>
          <w:color w:val="365F91"/>
          <w:sz w:val="20"/>
          <w:szCs w:val="22"/>
        </w:rPr>
      </w:pPr>
      <w:r>
        <w:rPr>
          <w:rFonts w:cs="Tahoma" w:ascii="Tahoma" w:hAnsi="Tahoma"/>
          <w:b/>
          <w:bCs/>
          <w:color w:val="365F91"/>
          <w:sz w:val="20"/>
          <w:szCs w:val="22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POŘADATEL: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sz w:val="20"/>
              </w:rPr>
              <w:t xml:space="preserve">Jihomoravský tenisový svaz pověřil pořádáním přeborů kluby </w:t>
            </w:r>
            <w:r>
              <w:rPr>
                <w:rFonts w:cs="Tahoma" w:ascii="Tahoma" w:hAnsi="Tahoma"/>
                <w:bCs/>
                <w:sz w:val="20"/>
              </w:rPr>
              <w:t>Bors Břeclav</w:t>
            </w:r>
            <w:r>
              <w:rPr>
                <w:rFonts w:cs="Tahoma" w:ascii="Tahoma" w:hAnsi="Tahoma"/>
                <w:bCs/>
                <w:sz w:val="20"/>
              </w:rPr>
              <w:t xml:space="preserve">(hoši) a </w:t>
            </w:r>
            <w:r>
              <w:rPr>
                <w:rFonts w:cs="Tahoma" w:ascii="Tahoma" w:hAnsi="Tahoma"/>
                <w:bCs/>
                <w:sz w:val="20"/>
              </w:rPr>
              <w:t>Spartak Jihlava</w:t>
            </w:r>
            <w:r>
              <w:rPr>
                <w:rFonts w:cs="Tahoma" w:ascii="Tahoma" w:hAnsi="Tahoma"/>
                <w:bCs/>
                <w:sz w:val="20"/>
              </w:rPr>
              <w:t xml:space="preserve"> (dívky)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MÍSTO KONÁNÍ: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Tahoma" w:ascii="Tahoma" w:hAnsi="Tahoma"/>
                <w:bCs/>
              </w:rPr>
              <w:t>Tenisový areál</w:t>
            </w:r>
            <w:r>
              <w:rPr>
                <w:rFonts w:cs="Tahoma" w:ascii="Tahoma" w:hAnsi="Tahoma"/>
                <w:bCs/>
              </w:rPr>
              <w:t xml:space="preserve"> Bors Břeclav,</w:t>
            </w:r>
            <w:r>
              <w:rPr>
                <w:rFonts w:cs="Tahoma" w:ascii="Tahoma" w:hAnsi="Tahoma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Na Valtick</w:t>
            </w: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é 650/85, 69141 Břeclav</w:t>
            </w:r>
            <w:r>
              <w:rPr>
                <w:rFonts w:cs="Tahoma" w:ascii="Tahoma" w:hAnsi="Tahoma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(hoši)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cs="Tahoma" w:ascii="Tahoma" w:hAnsi="Tahoma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Tenisový areál </w:t>
            </w:r>
            <w:r>
              <w:rPr>
                <w:rFonts w:cs="Tahoma" w:ascii="Tahoma" w:hAnsi="Tahoma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Spartaku Jihlava,</w:t>
            </w:r>
            <w:r>
              <w:rPr>
                <w:rFonts w:cs="Tahoma" w:ascii="Tahoma" w:hAnsi="Tahoma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Mosteck</w:t>
            </w: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á 24, 58601 Jihlava</w:t>
            </w: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(dívky)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TERMÍN: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sz w:val="20"/>
              </w:rPr>
              <w:t>3.-5.</w:t>
            </w:r>
            <w:r>
              <w:rPr>
                <w:rFonts w:cs="Tahoma" w:ascii="Tahoma" w:hAnsi="Tahoma"/>
                <w:bCs/>
                <w:sz w:val="20"/>
              </w:rPr>
              <w:t>6</w:t>
            </w:r>
            <w:r>
              <w:rPr>
                <w:rFonts w:cs="Tahoma" w:ascii="Tahoma" w:hAnsi="Tahoma"/>
                <w:bCs/>
                <w:sz w:val="20"/>
              </w:rPr>
              <w:t>. 2017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POVRCH: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sz w:val="20"/>
              </w:rPr>
              <w:t xml:space="preserve">hoši (H)  </w:t>
            </w:r>
            <w:r>
              <w:rPr>
                <w:rFonts w:cs="Tahoma" w:ascii="Tahoma" w:hAnsi="Tahoma"/>
                <w:bCs/>
                <w:sz w:val="20"/>
              </w:rPr>
              <w:t>12</w:t>
            </w:r>
            <w:r>
              <w:rPr>
                <w:rFonts w:cs="Tahoma" w:ascii="Tahoma" w:hAnsi="Tahoma"/>
                <w:bCs/>
                <w:sz w:val="20"/>
              </w:rPr>
              <w:t xml:space="preserve"> dvorce-antuka </w:t>
            </w:r>
          </w:p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dívky (d) </w:t>
            </w:r>
            <w:r>
              <w:rPr>
                <w:rFonts w:cs="Tahoma" w:ascii="Tahoma" w:hAnsi="Tahoma"/>
                <w:bCs/>
                <w:sz w:val="20"/>
              </w:rPr>
              <w:t xml:space="preserve">8 dvorce-antuka </w:t>
            </w:r>
            <w:r>
              <w:rPr/>
              <w:t xml:space="preserve"> 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STARTUJÍ: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sz w:val="20"/>
              </w:rPr>
              <w:t xml:space="preserve">V kategorii </w:t>
            </w:r>
            <w:r>
              <w:rPr>
                <w:rFonts w:cs="Tahoma" w:ascii="Tahoma" w:hAnsi="Tahoma"/>
                <w:bCs/>
                <w:sz w:val="20"/>
              </w:rPr>
              <w:t>starších</w:t>
            </w:r>
            <w:r>
              <w:rPr>
                <w:rFonts w:cs="Tahoma" w:ascii="Tahoma" w:hAnsi="Tahoma"/>
                <w:bCs/>
                <w:sz w:val="20"/>
              </w:rPr>
              <w:t xml:space="preserve"> žáků i </w:t>
            </w:r>
            <w:r>
              <w:rPr>
                <w:rFonts w:cs="Tahoma" w:ascii="Tahoma" w:hAnsi="Tahoma"/>
                <w:bCs/>
                <w:sz w:val="20"/>
              </w:rPr>
              <w:t>staršic</w:t>
            </w:r>
            <w:r>
              <w:rPr>
                <w:rFonts w:cs="Tahoma" w:ascii="Tahoma" w:hAnsi="Tahoma"/>
                <w:bCs/>
                <w:sz w:val="20"/>
              </w:rPr>
              <w:t>h žákyň budou do hlavní soutěže přijati všichni hráči i hráčky přihlášeni v řádném termínu.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VEDENÍ PŘEBORU: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Vrch. Rozhodčí – </w:t>
            </w:r>
            <w:r>
              <w:rPr>
                <w:rFonts w:cs="Tahoma" w:ascii="Tahoma" w:hAnsi="Tahoma"/>
                <w:sz w:val="20"/>
              </w:rPr>
              <w:t xml:space="preserve">Richard Bartoš 731 606 208 </w:t>
            </w:r>
            <w:r>
              <w:rPr>
                <w:rFonts w:cs="Tahoma" w:ascii="Tahoma" w:hAnsi="Tahoma"/>
                <w:sz w:val="20"/>
              </w:rPr>
              <w:t xml:space="preserve"> </w:t>
            </w:r>
            <w:r>
              <w:rPr>
                <w:rFonts w:cs="Tahoma" w:ascii="Tahoma" w:hAnsi="Tahoma"/>
                <w:bCs/>
                <w:color w:val="000000"/>
                <w:sz w:val="20"/>
              </w:rPr>
              <w:t>-h</w:t>
            </w:r>
          </w:p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</w:rPr>
              <w:t>Vrch. Rozhodčí –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</w:rPr>
              <w:t>Radka Barusel 773 539 076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</w:rPr>
              <w:t xml:space="preserve"> - d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Org. Pracovník - Jiří Hanák (před zahájením přeborů)</w:t>
              <w:tab/>
              <w:t>739 412 521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iCs/>
                <w:sz w:val="20"/>
              </w:rPr>
              <w:t xml:space="preserve">Zbývající funkce obsazují tenisové kluby </w:t>
            </w:r>
            <w:r>
              <w:rPr>
                <w:rFonts w:cs="Tahoma" w:ascii="Tahoma" w:hAnsi="Tahoma"/>
                <w:iCs/>
                <w:sz w:val="20"/>
              </w:rPr>
              <w:t>Bors Břeclav a Spartak Jihlava</w:t>
            </w:r>
            <w:r>
              <w:rPr>
                <w:rFonts w:cs="Tahoma" w:ascii="Tahoma" w:hAnsi="Tahoma"/>
                <w:iCs/>
                <w:sz w:val="20"/>
              </w:rPr>
              <w:t>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PŘIHLÁŠKY: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6">
              <w:r>
                <w:rPr>
                  <w:rStyle w:val="Internetovodkaz"/>
                  <w:rFonts w:cs="Tahoma" w:ascii="Tahoma" w:hAnsi="Tahoma"/>
                  <w:sz w:val="20"/>
                </w:rPr>
                <w:t>www.cztenis.cz</w:t>
              </w:r>
            </w:hyperlink>
            <w:r>
              <w:rPr>
                <w:rFonts w:cs="Tahoma" w:ascii="Tahoma" w:hAnsi="Tahoma"/>
                <w:sz w:val="20"/>
              </w:rPr>
              <w:t xml:space="preserve">., kde bude zveřejněn po rozlosování </w:t>
              <w:br/>
              <w:t>i časový rozvrh jednotlivých zápasů</w:t>
            </w:r>
            <w:r>
              <w:rPr>
                <w:rFonts w:cs="Tahoma" w:ascii="Tahoma" w:hAnsi="Tahoma"/>
                <w:bCs/>
                <w:sz w:val="20"/>
              </w:rPr>
              <w:t xml:space="preserve"> 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OMLUVY NEÚČASTI: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VKLADY: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250,- Kč za každého hráče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HOSPODÁŘSKÉ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NÁLEŽITOSTI: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56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6"/>
        <w:gridCol w:w="7371"/>
      </w:tblGrid>
      <w:tr>
        <w:trPr/>
        <w:tc>
          <w:tcPr>
            <w:tcW w:w="2196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TITUL A CENY:</w:t>
            </w:r>
          </w:p>
        </w:tc>
        <w:tc>
          <w:tcPr>
            <w:tcW w:w="7371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Vítězové jednotlivých disciplín se stávají držiteli titulu </w:t>
            </w:r>
            <w:r>
              <w:rPr>
                <w:rFonts w:cs="Tahoma" w:ascii="Tahoma" w:hAnsi="Tahoma"/>
                <w:bCs/>
                <w:sz w:val="20"/>
              </w:rPr>
              <w:t xml:space="preserve">„Přeborník Jihomoravského tenisového svazu 2017“. </w:t>
            </w:r>
            <w:r>
              <w:rPr>
                <w:rFonts w:cs="Tahoma" w:ascii="Tahoma" w:hAnsi="Tahoma"/>
                <w:sz w:val="20"/>
              </w:rPr>
              <w:t>Semifinalisté dvouhry i čtyřhry obdrží poháry a diplomy.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UBYTOVÁNÍ: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Noclehy svaz nezajišťuje.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POVINNOSTI HRÁČŮ: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>
      <w:pPr>
        <w:pStyle w:val="NormalnormalT"/>
        <w:jc w:val="left"/>
        <w:rPr>
          <w:rFonts w:ascii="Tahoma" w:hAnsi="Tahoma" w:cs="Tahoma"/>
          <w:b/>
          <w:b/>
          <w:color w:val="365F91"/>
          <w:sz w:val="22"/>
          <w:szCs w:val="22"/>
        </w:rPr>
      </w:pPr>
      <w:r>
        <w:rPr>
          <w:rFonts w:cs="Tahoma" w:ascii="Tahoma" w:hAnsi="Tahoma"/>
          <w:b/>
          <w:color w:val="365F91"/>
          <w:sz w:val="22"/>
          <w:szCs w:val="22"/>
        </w:rPr>
      </w:r>
      <w:r>
        <w:br w:type="page"/>
      </w:r>
    </w:p>
    <w:p>
      <w:pPr>
        <w:pStyle w:val="NormalnormalT"/>
        <w:jc w:val="left"/>
        <w:rPr>
          <w:rFonts w:ascii="Tahoma" w:hAnsi="Tahoma" w:cs="Tahoma"/>
          <w:b/>
          <w:b/>
          <w:bCs/>
          <w:sz w:val="20"/>
          <w:szCs w:val="22"/>
        </w:rPr>
      </w:pPr>
      <w:r>
        <w:rPr>
          <w:rFonts w:cs="Tahoma" w:ascii="Tahoma" w:hAnsi="Tahoma"/>
          <w:b/>
          <w:color w:val="365F91"/>
          <w:sz w:val="22"/>
          <w:szCs w:val="22"/>
        </w:rPr>
        <w:t>TECHNICKÁ USTANOVENÍ</w:t>
      </w:r>
    </w:p>
    <w:p>
      <w:pPr>
        <w:pStyle w:val="NormalnormalT"/>
        <w:rPr>
          <w:rFonts w:ascii="Tahoma" w:hAnsi="Tahoma" w:cs="Tahoma"/>
          <w:bCs/>
          <w:sz w:val="20"/>
        </w:rPr>
      </w:pPr>
      <w:r>
        <w:rPr>
          <w:rFonts w:cs="Tahoma" w:ascii="Tahoma" w:hAnsi="Tahoma"/>
          <w:bCs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PŘEDPIS: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 se nepoužívají žádné experimentální způsoby počítání skóre. Ve čtyřhře se hraje systémem NO – AD (bez výhod) a tzv. super tie-break do 10 bodů na místo rozhodující třetí sady.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DISCIPLÍNY: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Dvouhra </w:t>
            </w:r>
            <w:r>
              <w:rPr>
                <w:rFonts w:cs="Tahoma" w:ascii="Tahoma" w:hAnsi="Tahoma"/>
                <w:sz w:val="20"/>
              </w:rPr>
              <w:t>starších</w:t>
            </w:r>
            <w:r>
              <w:rPr>
                <w:rFonts w:cs="Tahoma" w:ascii="Tahoma" w:hAnsi="Tahoma"/>
                <w:sz w:val="20"/>
              </w:rPr>
              <w:t xml:space="preserve"> žáků a žákyň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 xml:space="preserve">Čtyřhra </w:t>
            </w:r>
            <w:r>
              <w:rPr>
                <w:rFonts w:cs="Tahoma" w:ascii="Tahoma" w:hAnsi="Tahoma"/>
                <w:sz w:val="20"/>
              </w:rPr>
              <w:t>starších</w:t>
            </w:r>
            <w:r>
              <w:rPr>
                <w:rFonts w:cs="Tahoma" w:ascii="Tahoma" w:hAnsi="Tahoma"/>
                <w:sz w:val="20"/>
              </w:rPr>
              <w:t xml:space="preserve"> žáků a žákyň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ZPŮSOB HRY: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PODMÍNKY ÚČASTI: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LOSOVÁNÍ </w:t>
              <w:br/>
              <w:t>A PREZENTACE: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Přebor bude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rozlosován v předstihu v pátek 2.0</w:t>
            </w:r>
            <w:r>
              <w:rPr>
                <w:rFonts w:cs="Tahoma" w:ascii="Tahoma" w:hAnsi="Tahoma"/>
                <w:b/>
                <w:sz w:val="18"/>
                <w:szCs w:val="18"/>
              </w:rPr>
              <w:t>6</w:t>
            </w:r>
            <w:r>
              <w:rPr>
                <w:rFonts w:cs="Tahoma" w:ascii="Tahoma" w:hAnsi="Tahoma"/>
                <w:b/>
                <w:sz w:val="18"/>
                <w:szCs w:val="18"/>
              </w:rPr>
              <w:t>.2017 v 18:15 hod.</w:t>
            </w:r>
            <w:r>
              <w:rPr>
                <w:rFonts w:cs="Tahoma" w:ascii="Tahoma" w:hAnsi="Tahoma"/>
                <w:sz w:val="20"/>
              </w:rPr>
              <w:t xml:space="preserve"> v areálech pořádajících oddílů.</w:t>
            </w:r>
            <w:r>
              <w:rPr>
                <w:rFonts w:cs="Tahoma" w:ascii="Tahoma" w:hAnsi="Tahoma"/>
                <w:color w:val="280099"/>
                <w:sz w:val="20"/>
              </w:rPr>
              <w:t xml:space="preserve"> </w:t>
            </w:r>
            <w:r>
              <w:rPr>
                <w:rFonts w:cs="Tahoma" w:ascii="Tahoma" w:hAnsi="Tahoma"/>
                <w:sz w:val="20"/>
              </w:rPr>
              <w:t xml:space="preserve">Prezentace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hoši</w:t>
            </w:r>
            <w:r>
              <w:rPr>
                <w:rFonts w:cs="Tahoma" w:ascii="Tahoma" w:hAnsi="Tahoma"/>
                <w:sz w:val="20"/>
              </w:rPr>
              <w:t xml:space="preserve"> na číslo </w:t>
            </w:r>
            <w:r>
              <w:rPr>
                <w:rFonts w:cs="Tahoma" w:ascii="Tahoma" w:hAnsi="Tahoma"/>
                <w:b/>
                <w:sz w:val="20"/>
                <w:szCs w:val="18"/>
              </w:rPr>
              <w:t>731 606 208</w:t>
            </w:r>
            <w:r>
              <w:rPr>
                <w:rFonts w:cs="Tahoma" w:ascii="Tahoma" w:hAnsi="Tahoma"/>
                <w:sz w:val="20"/>
              </w:rPr>
              <w:t xml:space="preserve"> (formou SMS)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v pátek 2.5. od 16.00 do 18.00 hod</w:t>
            </w:r>
            <w:r>
              <w:rPr>
                <w:rFonts w:cs="Tahoma" w:ascii="Tahoma" w:hAnsi="Tahoma"/>
                <w:sz w:val="20"/>
              </w:rPr>
              <w:t xml:space="preserve">. Prezentace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dívky</w:t>
            </w:r>
            <w:r>
              <w:rPr>
                <w:rFonts w:cs="Tahoma" w:ascii="Tahoma" w:hAnsi="Tahoma"/>
                <w:sz w:val="20"/>
              </w:rPr>
              <w:t xml:space="preserve"> na číslo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775 617 595</w:t>
            </w:r>
            <w:r>
              <w:rPr>
                <w:rFonts w:cs="Tahoma" w:ascii="Tahoma" w:hAnsi="Tahoma"/>
                <w:sz w:val="20"/>
              </w:rPr>
              <w:t xml:space="preserve"> (formou SMS)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v pátek 2.</w:t>
            </w:r>
            <w:r>
              <w:rPr>
                <w:rFonts w:cs="Tahoma" w:ascii="Tahoma" w:hAnsi="Tahoma"/>
                <w:b/>
                <w:sz w:val="18"/>
                <w:szCs w:val="18"/>
              </w:rPr>
              <w:t>6</w:t>
            </w:r>
            <w:r>
              <w:rPr>
                <w:rFonts w:cs="Tahoma" w:ascii="Tahoma" w:hAnsi="Tahoma"/>
                <w:b/>
                <w:sz w:val="18"/>
                <w:szCs w:val="18"/>
              </w:rPr>
              <w:t>. od 1</w:t>
            </w:r>
            <w:r>
              <w:rPr>
                <w:rFonts w:cs="Tahoma" w:ascii="Tahoma" w:hAnsi="Tahoma"/>
                <w:b/>
                <w:sz w:val="18"/>
                <w:szCs w:val="18"/>
              </w:rPr>
              <w:t>7</w:t>
            </w:r>
            <w:r>
              <w:rPr>
                <w:rFonts w:cs="Tahoma" w:ascii="Tahoma" w:hAnsi="Tahoma"/>
                <w:b/>
                <w:sz w:val="18"/>
                <w:szCs w:val="18"/>
              </w:rPr>
              <w:t>.00 do 18.00 hod</w:t>
            </w:r>
            <w:r>
              <w:rPr>
                <w:rFonts w:cs="Tahoma" w:ascii="Tahoma" w:hAnsi="Tahoma"/>
                <w:sz w:val="20"/>
              </w:rPr>
              <w:t>.</w:t>
            </w:r>
            <w:r>
              <w:rPr>
                <w:rFonts w:cs="Tahoma" w:ascii="Tahoma" w:hAnsi="Tahoma"/>
                <w:color w:val="FF420E"/>
                <w:sz w:val="20"/>
              </w:rPr>
              <w:t xml:space="preserve"> </w:t>
            </w:r>
            <w:r>
              <w:rPr>
                <w:rFonts w:cs="Tahoma" w:ascii="Tahoma" w:hAnsi="Tahoma"/>
                <w:sz w:val="20"/>
              </w:rPr>
              <w:t xml:space="preserve">Losování je veřejné a může se ho zúčastnit kdokoliv. Po rozlosování bude stanoven přesný časový program 1. dne, který bude po losování zveřejněn na stránkách </w:t>
            </w:r>
            <w:hyperlink r:id="rId7">
              <w:r>
                <w:rPr>
                  <w:rStyle w:val="Internetovodkaz"/>
                  <w:rFonts w:cs="Tahoma" w:ascii="Tahoma" w:hAnsi="Tahoma"/>
                  <w:sz w:val="20"/>
                </w:rPr>
                <w:t>www.cztenis.cz</w:t>
              </w:r>
            </w:hyperlink>
            <w:r>
              <w:rPr>
                <w:rFonts w:cs="Tahoma" w:ascii="Tahoma" w:hAnsi="Tahoma"/>
                <w:sz w:val="20"/>
              </w:rPr>
              <w:t xml:space="preserve"> (</w:t>
            </w:r>
            <w:r>
              <w:rPr>
                <w:rFonts w:cs="Tahoma" w:ascii="Tahoma" w:hAnsi="Tahoma"/>
                <w:sz w:val="20"/>
              </w:rPr>
              <w:t>s</w:t>
            </w:r>
            <w:r>
              <w:rPr>
                <w:rFonts w:cs="Tahoma" w:ascii="Tahoma" w:hAnsi="Tahoma"/>
                <w:sz w:val="20"/>
              </w:rPr>
              <w:t>t</w:t>
            </w:r>
            <w:r>
              <w:rPr>
                <w:rFonts w:cs="Tahoma" w:ascii="Tahoma" w:hAnsi="Tahoma"/>
                <w:sz w:val="20"/>
              </w:rPr>
              <w:t>arší žactvo</w:t>
            </w:r>
            <w:r>
              <w:rPr>
                <w:rFonts w:cs="Tahoma" w:ascii="Tahoma" w:hAnsi="Tahoma"/>
                <w:sz w:val="20"/>
              </w:rPr>
              <w:t xml:space="preserve">) oblastní přebor jihomoravský. </w:t>
            </w:r>
            <w:r>
              <w:rPr>
                <w:rFonts w:cs="Franklin Gothic Medium" w:ascii="Franklin Gothic Medium" w:hAnsi="Franklin Gothic Medium"/>
                <w:b w:val="false"/>
                <w:bCs w:val="false"/>
                <w:sz w:val="21"/>
                <w:szCs w:val="21"/>
              </w:rPr>
              <w:t>Hráčky a hráči, kteří se prezentují,zaplatí turnajový vklad 250,-kč.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MÍČE: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Wilson, typ US Open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ROZHODČÍ: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HRACÍ DOBA </w:t>
              <w:br/>
              <w:t>A ORIENTAČNÍ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ČASOVÝ PROGRAM: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POSTUPY: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Na mistrovství ČR v termínu </w:t>
            </w:r>
            <w:r>
              <w:rPr>
                <w:rFonts w:cs="Tahoma" w:ascii="Tahoma" w:hAnsi="Tahoma"/>
                <w:sz w:val="20"/>
              </w:rPr>
              <w:t>25</w:t>
            </w:r>
            <w:r>
              <w:rPr>
                <w:rFonts w:cs="Tahoma" w:ascii="Tahoma" w:hAnsi="Tahoma"/>
                <w:sz w:val="20"/>
              </w:rPr>
              <w:t>.-</w:t>
            </w:r>
            <w:r>
              <w:rPr>
                <w:rFonts w:cs="Tahoma" w:ascii="Tahoma" w:hAnsi="Tahoma"/>
                <w:sz w:val="20"/>
              </w:rPr>
              <w:t>30</w:t>
            </w:r>
            <w:r>
              <w:rPr>
                <w:rFonts w:cs="Tahoma" w:ascii="Tahoma" w:hAnsi="Tahoma"/>
                <w:sz w:val="20"/>
              </w:rPr>
              <w:t xml:space="preserve">.7.2017 hoši </w:t>
            </w:r>
            <w:r>
              <w:rPr>
                <w:rFonts w:cs="Tahoma" w:ascii="Tahoma" w:hAnsi="Tahoma"/>
                <w:sz w:val="20"/>
              </w:rPr>
              <w:t>Frýdlant n .O.</w:t>
            </w:r>
            <w:r>
              <w:rPr>
                <w:rFonts w:cs="Tahoma" w:ascii="Tahoma" w:hAnsi="Tahoma"/>
                <w:sz w:val="20"/>
              </w:rPr>
              <w:t xml:space="preserve"> dívky </w:t>
            </w:r>
            <w:r>
              <w:rPr>
                <w:rFonts w:cs="Tahoma" w:ascii="Tahoma" w:hAnsi="Tahoma"/>
                <w:sz w:val="20"/>
              </w:rPr>
              <w:t>Jablonec</w:t>
            </w:r>
            <w:r>
              <w:rPr>
                <w:rFonts w:cs="Tahoma" w:ascii="Tahoma" w:hAnsi="Tahoma"/>
                <w:sz w:val="20"/>
              </w:rPr>
              <w:t xml:space="preserve"> postupují 4 </w:t>
            </w:r>
            <w:r>
              <w:rPr>
                <w:rFonts w:cs="Tahoma" w:ascii="Tahoma" w:hAnsi="Tahoma"/>
                <w:sz w:val="20"/>
              </w:rPr>
              <w:t>st</w:t>
            </w:r>
            <w:r>
              <w:rPr>
                <w:rFonts w:cs="Tahoma" w:ascii="Tahoma" w:hAnsi="Tahoma"/>
                <w:sz w:val="20"/>
              </w:rPr>
              <w:t xml:space="preserve">. žáci a 5 </w:t>
            </w:r>
            <w:r>
              <w:rPr>
                <w:rFonts w:cs="Tahoma" w:ascii="Tahoma" w:hAnsi="Tahoma"/>
                <w:sz w:val="20"/>
              </w:rPr>
              <w:t>st</w:t>
            </w:r>
            <w:r>
              <w:rPr>
                <w:rFonts w:cs="Tahoma" w:ascii="Tahoma" w:hAnsi="Tahoma"/>
                <w:sz w:val="20"/>
              </w:rPr>
              <w:t>. žákyň</w:t>
            </w:r>
            <w:r>
              <w:rPr>
                <w:rFonts w:cs="Tahoma" w:ascii="Tahoma" w:hAnsi="Tahoma"/>
                <w:bCs/>
                <w:sz w:val="20"/>
              </w:rPr>
              <w:t>. Z tohoto oblastního přeboru postupují na MČR přímo finalisté dvouhry (hoši)a finalistky dvouhry (dívky). Zbylá místa dle kvóty ČTS hoši- 2,dívky- 3 obsadí sportovní komise JmTS.</w:t>
            </w:r>
            <w:r>
              <w:rPr>
                <w:rFonts w:cs="Tahoma" w:ascii="Tahoma" w:hAnsi="Tahoma"/>
                <w:sz w:val="20"/>
              </w:rPr>
              <w:t xml:space="preserve"> Na základě vlastní přihlášky mají start na MČR zaručen hráči a hráčky do 10. místa CŽ </w:t>
            </w:r>
            <w:r>
              <w:rPr>
                <w:rFonts w:cs="Tahoma" w:ascii="Tahoma" w:hAnsi="Tahoma"/>
                <w:sz w:val="20"/>
              </w:rPr>
              <w:t>st</w:t>
            </w:r>
            <w:r>
              <w:rPr>
                <w:rFonts w:cs="Tahoma" w:ascii="Tahoma" w:hAnsi="Tahoma"/>
                <w:sz w:val="20"/>
              </w:rPr>
              <w:t>.žactva 2016.</w:t>
            </w:r>
            <w:r>
              <w:rPr>
                <w:rFonts w:cs="Tahoma" w:ascii="Tahoma" w:hAnsi="Tahoma"/>
                <w:bCs/>
                <w:sz w:val="20"/>
              </w:rPr>
              <w:t xml:space="preserve"> Pokud se tito hráči zúčastní PJmTS a</w:t>
            </w:r>
            <w:r>
              <w:rPr>
                <w:rFonts w:cs="Tahoma" w:ascii="Tahoma" w:hAnsi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NÁMITKY: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Podle ustanovení čl. 138 - 139 a 147 - 156 soutěžního řádu.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>
          <w:trHeight w:val="945" w:hRule="atLeast"/>
        </w:trPr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VÍTĚZOVÉ 2016: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Vítek Kryštof (SK Tenis Tišnov)</w:t>
            </w:r>
            <w:r>
              <w:rPr>
                <w:rFonts w:cs="Tahoma" w:ascii="Tahoma" w:hAnsi="Tahoma"/>
                <w:sz w:val="20"/>
              </w:rPr>
              <w:tab/>
              <w:tab/>
              <w:tab/>
              <w:tab/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Adam Doušek (ŽLTC Brno) – Marek Magula (Slovácký TK Břeclav)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Kateřina Kocí (MJ Tenis)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 xml:space="preserve">Kateřina Kocí (MJ Tenis) – </w:t>
            </w:r>
            <w:r>
              <w:rPr>
                <w:rFonts w:cs="Tahoma" w:ascii="Tahoma" w:hAnsi="Tahoma"/>
                <w:sz w:val="20"/>
              </w:rPr>
              <w:t>Gabriela Hrubanová (TK Agrofert Prostějov)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eastAsia="Tahoma" w:cs="Tahoma" w:ascii="Tahoma" w:hAnsi="Tahoma"/>
          <w:sz w:val="20"/>
        </w:rPr>
        <w:t xml:space="preserve">  </w:t>
      </w:r>
      <w:r>
        <w:rPr>
          <w:rFonts w:cs="Tahoma" w:ascii="Tahoma" w:hAnsi="Tahoma"/>
          <w:sz w:val="20"/>
        </w:rPr>
        <w:tab/>
        <w:tab/>
        <w:tab/>
        <w:tab/>
        <w:tab/>
        <w:tab/>
        <w:tab/>
        <w:tab/>
      </w:r>
    </w:p>
    <w:p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ind w:left="1946" w:firstLine="278"/>
        <w:jc w:val="left"/>
        <w:rPr>
          <w:rFonts w:ascii="Tahoma" w:hAnsi="Tahoma" w:eastAsia="Tahoma" w:cs="Tahoma"/>
          <w:sz w:val="20"/>
        </w:rPr>
      </w:pPr>
      <w:r>
        <w:rPr>
          <w:rFonts w:cs="Tahoma" w:ascii="Tahoma" w:hAnsi="Tahoma"/>
          <w:sz w:val="20"/>
        </w:rPr>
        <w:t xml:space="preserve">Mgr. Jan Macharáček                                </w:t>
        <w:tab/>
        <w:tab/>
        <w:t xml:space="preserve">  Jiří Hanák</w:t>
      </w:r>
    </w:p>
    <w:p>
      <w:pPr>
        <w:pStyle w:val="NormalnormalT"/>
        <w:ind w:left="1390" w:firstLine="278"/>
        <w:jc w:val="left"/>
        <w:rPr/>
      </w:pPr>
      <w:r>
        <w:rPr>
          <w:rFonts w:eastAsia="Tahoma"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ab/>
        <w:tab/>
        <w:t>předseda JmTS                                                vedoucí kanceláře JmTS</w:t>
      </w:r>
    </w:p>
    <w:sectPr>
      <w:headerReference w:type="default" r:id="rId8"/>
      <w:type w:val="nextPage"/>
      <w:pgSz w:w="11906" w:h="16838"/>
      <w:pgMar w:left="1417" w:right="1417" w:header="612" w:top="1416" w:footer="0" w:bottom="1417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Franklin Gothic Book">
    <w:charset w:val="ee"/>
    <w:family w:val="roman"/>
    <w:pitch w:val="variable"/>
  </w:font>
  <w:font w:name="Tahoma">
    <w:charset w:val="ee"/>
    <w:family w:val="roman"/>
    <w:pitch w:val="variable"/>
  </w:font>
  <w:font w:name="Franklin Gothic Medium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3570" w:leader="none"/>
        <w:tab w:val="center" w:pos="4536" w:leader="none"/>
        <w:tab w:val="right" w:pos="9072" w:leader="none"/>
      </w:tabs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cs-CZ" w:eastAsia="zh-CN" w:bidi="ar-SA"/>
    </w:rPr>
  </w:style>
  <w:style w:type="paragraph" w:styleId="Nadpis1">
    <w:name w:val="Heading 1"/>
    <w:basedOn w:val="Normal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al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andardnpsmoodstavce3" w:customStyle="1">
    <w:name w:val="Standardní písmo odstavce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Standardnpsmoodstavce2" w:customStyle="1">
    <w:name w:val="Standardní písmo odstavce2"/>
    <w:qFormat/>
    <w:rPr/>
  </w:style>
  <w:style w:type="character" w:styleId="WWAbsatzStandardschriftart111" w:customStyle="1">
    <w:name w:val="WW-Absatz-Standardschriftart111"/>
    <w:qFormat/>
    <w:rPr/>
  </w:style>
  <w:style w:type="character" w:styleId="Standardnpsmoodstavce1" w:customStyle="1">
    <w:name w:val="Standardní písmo odstavce1"/>
    <w:qFormat/>
    <w:rPr/>
  </w:style>
  <w:style w:type="character" w:styleId="Pagenumber">
    <w:name w:val="page number"/>
    <w:basedOn w:val="Standardnpsmoodstavce1"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ormalT" w:customStyle="1">
    <w:name w:val="Normal normalT"/>
    <w:basedOn w:val="Normal"/>
    <w:qFormat/>
    <w:pPr>
      <w:jc w:val="both"/>
    </w:pPr>
    <w:rPr>
      <w:sz w:val="24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widowControl w:val="false"/>
      <w:tabs>
        <w:tab w:val="center" w:pos="4536" w:leader="none"/>
        <w:tab w:val="right" w:pos="9072" w:leader="none"/>
      </w:tabs>
      <w:spacing w:before="120" w:after="0"/>
      <w:ind w:firstLine="397"/>
      <w:jc w:val="both"/>
    </w:pPr>
    <w:rPr>
      <w:rFonts w:ascii="Arial" w:hAnsi="Arial" w:cs="Arial"/>
      <w:sz w:val="24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Obsahrmce" w:customStyle="1">
    <w:name w:val="Obsah rámce"/>
    <w:basedOn w:val="Tlotextu"/>
    <w:qFormat/>
    <w:pPr/>
    <w:rPr/>
  </w:style>
  <w:style w:type="paragraph" w:styleId="Ilustrace" w:customStyle="1">
    <w:name w:val="Ilustrace"/>
    <w:basedOn w:val="Caption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a3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://www.cztenis.cz/" TargetMode="External"/><Relationship Id="rId7" Type="http://schemas.openxmlformats.org/officeDocument/2006/relationships/hyperlink" Target="http://www.cztenis.cz/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LibreOffice/5.1.2.2$Windows_x86 LibreOffice_project/d3bf12ecb743fc0d20e0be0c58ca359301eb705f</Application>
  <Pages>3</Pages>
  <Words>692</Words>
  <Characters>3986</Characters>
  <CharactersWithSpaces>4745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2016-11-10T19:05:00Z</dcterms:created>
  <dc:creator>Osobní počítač AutoCont</dc:creator>
  <dc:description/>
  <dc:language>cs-CZ</dc:language>
  <cp:lastModifiedBy/>
  <cp:lastPrinted>2016-05-05T06:59:00Z</cp:lastPrinted>
  <dcterms:modified xsi:type="dcterms:W3CDTF">2017-05-23T10:14:26Z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